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6FC56C7A"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w:t>
      </w:r>
      <w:r w:rsidR="00C768F3">
        <w:rPr>
          <w:b/>
          <w:noProof/>
          <w:sz w:val="24"/>
        </w:rPr>
        <w:t>1</w:t>
      </w:r>
      <w:r w:rsidR="006A703D">
        <w:rPr>
          <w:b/>
          <w:noProof/>
          <w:sz w:val="24"/>
        </w:rPr>
        <w:t>3</w:t>
      </w:r>
      <w:r w:rsidR="00F32865">
        <w:rPr>
          <w:b/>
          <w:noProof/>
          <w:sz w:val="24"/>
        </w:rPr>
        <w:t>-</w:t>
      </w:r>
      <w:r w:rsidR="006950D5">
        <w:rPr>
          <w:b/>
          <w:noProof/>
          <w:sz w:val="24"/>
        </w:rPr>
        <w:t>e</w:t>
      </w:r>
      <w:r w:rsidR="00F32865">
        <w:rPr>
          <w:b/>
          <w:noProof/>
          <w:sz w:val="24"/>
        </w:rPr>
        <w:t xml:space="preserve"> </w:t>
      </w:r>
      <w:r w:rsidR="006950D5">
        <w:rPr>
          <w:b/>
          <w:noProof/>
          <w:sz w:val="24"/>
        </w:rPr>
        <w:t>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A17325" w:rsidRPr="00A17325">
        <w:t xml:space="preserve"> </w:t>
      </w:r>
      <w:r w:rsidR="00A17325" w:rsidRPr="00A17325">
        <w:rPr>
          <w:b/>
          <w:i/>
          <w:noProof/>
          <w:sz w:val="28"/>
        </w:rPr>
        <w:t>R2-2</w:t>
      </w:r>
      <w:r w:rsidR="00FB1184" w:rsidRPr="00FB1184">
        <w:rPr>
          <w:b/>
          <w:i/>
          <w:noProof/>
          <w:sz w:val="28"/>
        </w:rPr>
        <w:t>10</w:t>
      </w:r>
      <w:r w:rsidR="00F720BC" w:rsidRPr="00F720BC">
        <w:rPr>
          <w:b/>
          <w:i/>
          <w:noProof/>
          <w:sz w:val="28"/>
        </w:rPr>
        <w:t>0589</w:t>
      </w:r>
    </w:p>
    <w:p w14:paraId="6023D8C1" w14:textId="451DEE3C" w:rsidR="00B2296A" w:rsidRDefault="001A2189" w:rsidP="00B2296A">
      <w:pPr>
        <w:pStyle w:val="CRCoverPage"/>
        <w:outlineLvl w:val="0"/>
        <w:rPr>
          <w:b/>
          <w:noProof/>
          <w:sz w:val="24"/>
        </w:rPr>
      </w:pPr>
      <w:r>
        <w:rPr>
          <w:b/>
          <w:bCs/>
          <w:sz w:val="24"/>
        </w:rPr>
        <w:t>Electronic</w:t>
      </w:r>
      <w:r w:rsidR="00484D43">
        <w:rPr>
          <w:b/>
          <w:bCs/>
          <w:sz w:val="24"/>
        </w:rPr>
        <w:t xml:space="preserve">, </w:t>
      </w:r>
      <w:r w:rsidR="006A703D">
        <w:rPr>
          <w:b/>
          <w:noProof/>
          <w:sz w:val="24"/>
        </w:rPr>
        <w:t>January 25</w:t>
      </w:r>
      <w:r w:rsidR="006A703D" w:rsidRPr="00B04A41">
        <w:rPr>
          <w:b/>
          <w:noProof/>
          <w:sz w:val="24"/>
          <w:vertAlign w:val="superscript"/>
        </w:rPr>
        <w:t>th</w:t>
      </w:r>
      <w:r w:rsidR="006A703D">
        <w:rPr>
          <w:b/>
          <w:noProof/>
          <w:sz w:val="24"/>
        </w:rPr>
        <w:t>- Feburary 5</w:t>
      </w:r>
      <w:r w:rsidR="006A703D" w:rsidRPr="00074006">
        <w:rPr>
          <w:rFonts w:hint="eastAsia"/>
          <w:b/>
          <w:noProof/>
          <w:sz w:val="24"/>
          <w:vertAlign w:val="superscript"/>
          <w:lang w:eastAsia="ko-KR"/>
        </w:rPr>
        <w:t>t</w:t>
      </w:r>
      <w:r w:rsidR="006A703D" w:rsidRPr="00074006">
        <w:rPr>
          <w:b/>
          <w:noProof/>
          <w:sz w:val="24"/>
          <w:vertAlign w:val="superscript"/>
          <w:lang w:eastAsia="ko-KR"/>
        </w:rPr>
        <w:t>h</w:t>
      </w:r>
      <w:r w:rsidR="006A703D">
        <w:rPr>
          <w:b/>
          <w:noProof/>
          <w:sz w:val="24"/>
        </w:rPr>
        <w:t xml:space="preserve"> 2021</w:t>
      </w:r>
      <w:r w:rsidR="00F720BC">
        <w:rPr>
          <w:b/>
          <w:noProof/>
          <w:sz w:val="24"/>
        </w:rPr>
        <w:tab/>
      </w:r>
      <w:r w:rsidR="00F720BC">
        <w:rPr>
          <w:b/>
          <w:noProof/>
          <w:sz w:val="24"/>
        </w:rPr>
        <w:tab/>
      </w:r>
      <w:r w:rsidR="00F720BC">
        <w:rPr>
          <w:b/>
          <w:noProof/>
          <w:sz w:val="24"/>
        </w:rPr>
        <w:tab/>
      </w:r>
      <w:r w:rsidR="00F720BC">
        <w:rPr>
          <w:b/>
          <w:noProof/>
          <w:sz w:val="24"/>
        </w:rPr>
        <w:tab/>
      </w:r>
      <w:r w:rsidR="00F720BC">
        <w:rPr>
          <w:b/>
          <w:noProof/>
          <w:sz w:val="24"/>
        </w:rPr>
        <w:tab/>
      </w:r>
      <w:r w:rsidR="00F720BC">
        <w:rPr>
          <w:b/>
          <w:noProof/>
          <w:sz w:val="24"/>
        </w:rPr>
        <w:tab/>
      </w:r>
      <w:r w:rsidR="00F720BC">
        <w:rPr>
          <w:b/>
          <w:noProof/>
          <w:sz w:val="24"/>
        </w:rPr>
        <w:tab/>
      </w:r>
      <w:r w:rsidR="00F720BC">
        <w:rPr>
          <w:b/>
          <w:noProof/>
          <w:sz w:val="24"/>
        </w:rPr>
        <w:tab/>
        <w:t xml:space="preserve">(Revision of </w:t>
      </w:r>
      <w:r w:rsidR="00F720BC" w:rsidRPr="00F720BC">
        <w:rPr>
          <w:b/>
          <w:noProof/>
          <w:sz w:val="24"/>
        </w:rPr>
        <w:t>R2-2010087</w:t>
      </w:r>
      <w:r w:rsidR="00F720BC">
        <w:rPr>
          <w:b/>
          <w:noProof/>
          <w:sz w:val="24"/>
        </w:rPr>
        <w:t>)</w:t>
      </w:r>
    </w:p>
    <w:p w14:paraId="5A3F581A" w14:textId="2FDF72A1"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291CFB">
        <w:rPr>
          <w:b/>
          <w:noProof/>
          <w:sz w:val="24"/>
        </w:rPr>
        <w:t>8</w:t>
      </w:r>
      <w:r w:rsidR="0067732A" w:rsidRPr="0067732A">
        <w:rPr>
          <w:b/>
          <w:noProof/>
          <w:sz w:val="24"/>
        </w:rPr>
        <w:t>.</w:t>
      </w:r>
      <w:r w:rsidR="00291CFB">
        <w:rPr>
          <w:b/>
          <w:noProof/>
          <w:sz w:val="24"/>
        </w:rPr>
        <w:t>2.2</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3723E26F" w:rsidR="00B2296A" w:rsidRPr="00C93A3C" w:rsidRDefault="00B2296A" w:rsidP="00B2296A">
      <w:pPr>
        <w:pStyle w:val="CRCoverPage"/>
        <w:ind w:left="1988" w:hanging="1988"/>
        <w:rPr>
          <w:b/>
          <w:noProof/>
          <w:sz w:val="24"/>
        </w:rPr>
      </w:pPr>
      <w:r>
        <w:rPr>
          <w:b/>
          <w:noProof/>
          <w:sz w:val="24"/>
        </w:rPr>
        <w:t>Title:</w:t>
      </w:r>
      <w:r>
        <w:rPr>
          <w:b/>
          <w:noProof/>
          <w:sz w:val="24"/>
        </w:rPr>
        <w:tab/>
      </w:r>
      <w:r w:rsidR="00D11CA9">
        <w:rPr>
          <w:b/>
          <w:noProof/>
          <w:sz w:val="24"/>
        </w:rPr>
        <w:t>Progressing</w:t>
      </w:r>
      <w:r w:rsidR="00A768D9" w:rsidRPr="00A768D9">
        <w:rPr>
          <w:b/>
          <w:noProof/>
          <w:sz w:val="24"/>
        </w:rPr>
        <w:t xml:space="preserve"> </w:t>
      </w:r>
      <w:r w:rsidR="0047351A">
        <w:rPr>
          <w:b/>
          <w:noProof/>
          <w:sz w:val="24"/>
        </w:rPr>
        <w:t xml:space="preserve">SCG </w:t>
      </w:r>
      <w:r w:rsidR="00A768D9" w:rsidRPr="00A768D9">
        <w:rPr>
          <w:b/>
          <w:noProof/>
          <w:sz w:val="24"/>
        </w:rPr>
        <w:t xml:space="preserve">deactivation and resumption </w:t>
      </w:r>
      <w:r w:rsidR="00D61983">
        <w:rPr>
          <w:b/>
          <w:noProof/>
          <w:sz w:val="24"/>
        </w:rPr>
        <w:t>for R17</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07208550" w14:textId="1621B034" w:rsidR="00740F4E" w:rsidRPr="00476E5B" w:rsidRDefault="00740F4E" w:rsidP="00A17325">
      <w:pPr>
        <w:rPr>
          <w:rFonts w:ascii="Arial" w:hAnsi="Arial" w:cs="Arial"/>
          <w:sz w:val="20"/>
          <w:szCs w:val="20"/>
          <w:lang w:val="en-GB" w:eastAsia="ko-KR"/>
        </w:rPr>
      </w:pPr>
      <w:r w:rsidRPr="00476E5B">
        <w:rPr>
          <w:rFonts w:ascii="Arial" w:hAnsi="Arial" w:cs="Arial"/>
          <w:sz w:val="20"/>
          <w:szCs w:val="20"/>
          <w:lang w:val="en-GB" w:eastAsia="ko-KR"/>
        </w:rPr>
        <w:t xml:space="preserve">This contribution we are </w:t>
      </w:r>
      <w:r w:rsidR="000D7935" w:rsidRPr="00476E5B">
        <w:rPr>
          <w:rFonts w:ascii="Arial" w:hAnsi="Arial" w:cs="Arial"/>
          <w:sz w:val="20"/>
          <w:szCs w:val="20"/>
          <w:lang w:val="en-GB" w:eastAsia="ko-KR"/>
        </w:rPr>
        <w:t xml:space="preserve">primarily </w:t>
      </w:r>
      <w:r w:rsidRPr="00476E5B">
        <w:rPr>
          <w:rFonts w:ascii="Arial" w:hAnsi="Arial" w:cs="Arial"/>
          <w:sz w:val="20"/>
          <w:szCs w:val="20"/>
          <w:lang w:val="en-GB" w:eastAsia="ko-KR"/>
        </w:rPr>
        <w:t xml:space="preserve">discussing the </w:t>
      </w:r>
      <w:r w:rsidR="000D7935" w:rsidRPr="00476E5B">
        <w:rPr>
          <w:rFonts w:ascii="Arial" w:hAnsi="Arial" w:cs="Arial"/>
          <w:sz w:val="20"/>
          <w:szCs w:val="20"/>
          <w:lang w:val="en-GB" w:eastAsia="ko-KR"/>
        </w:rPr>
        <w:t>following aspects</w:t>
      </w:r>
      <w:r w:rsidRPr="00476E5B">
        <w:rPr>
          <w:rFonts w:ascii="Arial" w:hAnsi="Arial" w:cs="Arial"/>
          <w:sz w:val="20"/>
          <w:szCs w:val="20"/>
          <w:lang w:val="en-GB" w:eastAsia="ko-KR"/>
        </w:rPr>
        <w:t>:</w:t>
      </w:r>
    </w:p>
    <w:p w14:paraId="3B308545" w14:textId="0AE01A18" w:rsidR="00A768D9" w:rsidRPr="00476E5B" w:rsidRDefault="00A768D9" w:rsidP="00740F4E">
      <w:pPr>
        <w:pStyle w:val="ListParagraph"/>
        <w:numPr>
          <w:ilvl w:val="0"/>
          <w:numId w:val="8"/>
        </w:numPr>
        <w:rPr>
          <w:rFonts w:ascii="Arial" w:eastAsiaTheme="minorHAnsi" w:hAnsi="Arial" w:cs="Arial"/>
          <w:lang w:eastAsia="ko-KR"/>
        </w:rPr>
      </w:pPr>
      <w:r w:rsidRPr="00476E5B">
        <w:rPr>
          <w:rFonts w:ascii="Arial" w:eastAsiaTheme="minorHAnsi" w:hAnsi="Arial" w:cs="Arial"/>
          <w:lang w:eastAsia="ko-KR"/>
        </w:rPr>
        <w:t>Enhancements regarding SCG deactivation</w:t>
      </w:r>
    </w:p>
    <w:p w14:paraId="25C38666" w14:textId="0F5FD1C6" w:rsidR="00670FD8" w:rsidRPr="00476E5B" w:rsidRDefault="00A768D9" w:rsidP="00740F4E">
      <w:pPr>
        <w:pStyle w:val="ListParagraph"/>
        <w:numPr>
          <w:ilvl w:val="0"/>
          <w:numId w:val="8"/>
        </w:numPr>
        <w:rPr>
          <w:rFonts w:ascii="Arial" w:eastAsiaTheme="minorHAnsi" w:hAnsi="Arial" w:cs="Arial"/>
          <w:lang w:eastAsia="ko-KR"/>
        </w:rPr>
      </w:pPr>
      <w:r w:rsidRPr="00476E5B">
        <w:rPr>
          <w:rFonts w:ascii="Arial" w:eastAsiaTheme="minorHAnsi" w:hAnsi="Arial" w:cs="Arial"/>
          <w:lang w:eastAsia="ko-KR"/>
        </w:rPr>
        <w:t>Enhancements regarding resumption</w:t>
      </w:r>
    </w:p>
    <w:p w14:paraId="4932ED53" w14:textId="72C647C2" w:rsidR="006330E4" w:rsidRPr="00476E5B" w:rsidRDefault="00740F4E" w:rsidP="00A17325">
      <w:pPr>
        <w:rPr>
          <w:rFonts w:ascii="Arial" w:hAnsi="Arial" w:cs="Arial"/>
          <w:sz w:val="20"/>
          <w:szCs w:val="20"/>
          <w:lang w:val="en-GB" w:eastAsia="ko-KR"/>
        </w:rPr>
      </w:pPr>
      <w:r w:rsidRPr="00476E5B">
        <w:rPr>
          <w:rFonts w:ascii="Arial" w:hAnsi="Arial" w:cs="Arial"/>
          <w:sz w:val="20"/>
          <w:szCs w:val="20"/>
          <w:lang w:val="en-GB" w:eastAsia="ko-KR"/>
        </w:rPr>
        <w:t>And we propose</w:t>
      </w:r>
      <w:r w:rsidR="00EC5807" w:rsidRPr="00476E5B">
        <w:rPr>
          <w:rFonts w:ascii="Arial" w:hAnsi="Arial" w:cs="Arial"/>
          <w:sz w:val="20"/>
          <w:szCs w:val="20"/>
          <w:lang w:val="en-GB" w:eastAsia="ko-KR"/>
        </w:rPr>
        <w:t xml:space="preserve"> that</w:t>
      </w:r>
      <w:r w:rsidRPr="00476E5B">
        <w:rPr>
          <w:rFonts w:ascii="Arial" w:hAnsi="Arial" w:cs="Arial"/>
          <w:sz w:val="20"/>
          <w:szCs w:val="20"/>
          <w:lang w:val="en-GB" w:eastAsia="ko-KR"/>
        </w:rPr>
        <w:t>:</w:t>
      </w:r>
    </w:p>
    <w:p w14:paraId="5B3D6185" w14:textId="77777777" w:rsidR="0047351A" w:rsidRDefault="00EC5807" w:rsidP="00EC5807">
      <w:pPr>
        <w:pStyle w:val="ListParagraph"/>
        <w:numPr>
          <w:ilvl w:val="0"/>
          <w:numId w:val="6"/>
        </w:numPr>
        <w:rPr>
          <w:rFonts w:ascii="Arial" w:hAnsi="Arial" w:cs="Arial"/>
          <w:lang w:eastAsia="ko-KR"/>
        </w:rPr>
      </w:pPr>
      <w:r w:rsidRPr="00476E5B">
        <w:rPr>
          <w:rFonts w:ascii="Arial" w:hAnsi="Arial" w:cs="Arial"/>
          <w:lang w:eastAsia="ko-KR"/>
        </w:rPr>
        <w:t xml:space="preserve">SCG/ </w:t>
      </w:r>
      <w:proofErr w:type="spellStart"/>
      <w:r w:rsidRPr="00476E5B">
        <w:rPr>
          <w:rFonts w:ascii="Arial" w:hAnsi="Arial" w:cs="Arial"/>
          <w:lang w:eastAsia="ko-KR"/>
        </w:rPr>
        <w:t>PSCell</w:t>
      </w:r>
      <w:proofErr w:type="spellEnd"/>
      <w:r w:rsidRPr="00476E5B">
        <w:rPr>
          <w:rFonts w:ascii="Arial" w:hAnsi="Arial" w:cs="Arial"/>
          <w:lang w:eastAsia="ko-KR"/>
        </w:rPr>
        <w:t xml:space="preserve"> deactivation</w:t>
      </w:r>
    </w:p>
    <w:p w14:paraId="298D3DC5" w14:textId="6B24B766" w:rsidR="0047351A" w:rsidRDefault="0047351A" w:rsidP="0047351A">
      <w:pPr>
        <w:pStyle w:val="ListParagraph"/>
        <w:numPr>
          <w:ilvl w:val="1"/>
          <w:numId w:val="6"/>
        </w:numPr>
        <w:rPr>
          <w:rFonts w:ascii="Arial" w:hAnsi="Arial" w:cs="Arial"/>
          <w:lang w:eastAsia="ko-KR"/>
        </w:rPr>
      </w:pPr>
      <w:r>
        <w:rPr>
          <w:rFonts w:ascii="Arial" w:hAnsi="Arial" w:cs="Arial"/>
          <w:lang w:eastAsia="ko-KR"/>
        </w:rPr>
        <w:t>UE always performs RA upon SCG re-activation</w:t>
      </w:r>
    </w:p>
    <w:p w14:paraId="7A9CB378" w14:textId="1A5358DC" w:rsidR="0047351A" w:rsidRDefault="0014498D" w:rsidP="0047351A">
      <w:pPr>
        <w:pStyle w:val="ListParagraph"/>
        <w:numPr>
          <w:ilvl w:val="1"/>
          <w:numId w:val="6"/>
        </w:numPr>
        <w:rPr>
          <w:rFonts w:ascii="Arial" w:hAnsi="Arial" w:cs="Arial"/>
          <w:lang w:eastAsia="ko-KR"/>
        </w:rPr>
      </w:pPr>
      <w:r>
        <w:rPr>
          <w:rFonts w:ascii="Arial" w:hAnsi="Arial" w:cs="Arial"/>
          <w:lang w:eastAsia="ko-KR"/>
        </w:rPr>
        <w:t>No (significant)</w:t>
      </w:r>
      <w:r w:rsidR="0047351A">
        <w:rPr>
          <w:rFonts w:ascii="Arial" w:hAnsi="Arial" w:cs="Arial"/>
          <w:lang w:eastAsia="ko-KR"/>
        </w:rPr>
        <w:t xml:space="preserve"> performance reduction for RRM </w:t>
      </w:r>
      <w:r>
        <w:rPr>
          <w:rFonts w:ascii="Arial" w:hAnsi="Arial" w:cs="Arial"/>
          <w:lang w:eastAsia="ko-KR"/>
        </w:rPr>
        <w:t>and hence no</w:t>
      </w:r>
      <w:r w:rsidR="0047351A">
        <w:rPr>
          <w:rFonts w:ascii="Arial" w:hAnsi="Arial" w:cs="Arial"/>
          <w:lang w:eastAsia="ko-KR"/>
        </w:rPr>
        <w:t xml:space="preserve"> </w:t>
      </w:r>
      <w:r w:rsidR="0047351A" w:rsidRPr="0047351A">
        <w:rPr>
          <w:rFonts w:ascii="Arial" w:hAnsi="Arial" w:cs="Arial"/>
          <w:lang w:eastAsia="ko-KR"/>
        </w:rPr>
        <w:t>RLM/ RLF/ SCG failure reporting</w:t>
      </w:r>
    </w:p>
    <w:p w14:paraId="0A84B48F" w14:textId="68C6F435" w:rsidR="0014498D" w:rsidRDefault="0014498D" w:rsidP="0047351A">
      <w:pPr>
        <w:pStyle w:val="ListParagraph"/>
        <w:numPr>
          <w:ilvl w:val="1"/>
          <w:numId w:val="6"/>
        </w:numPr>
        <w:rPr>
          <w:rFonts w:ascii="Arial" w:hAnsi="Arial" w:cs="Arial"/>
          <w:lang w:eastAsia="ko-KR"/>
        </w:rPr>
      </w:pPr>
      <w:r>
        <w:rPr>
          <w:rFonts w:ascii="Arial" w:hAnsi="Arial" w:cs="Arial"/>
          <w:lang w:eastAsia="ko-KR"/>
        </w:rPr>
        <w:t>Allow any SCG reconfiguration</w:t>
      </w:r>
      <w:r w:rsidR="0074631C">
        <w:rPr>
          <w:rFonts w:ascii="Arial" w:hAnsi="Arial" w:cs="Arial"/>
          <w:lang w:eastAsia="ko-KR"/>
        </w:rPr>
        <w:t>, including pre-configurations applies upon/ after re-activation</w:t>
      </w:r>
    </w:p>
    <w:p w14:paraId="3D10C433" w14:textId="2200E9F7" w:rsidR="00B05BB1" w:rsidRDefault="0047351A" w:rsidP="0047351A">
      <w:pPr>
        <w:pStyle w:val="ListParagraph"/>
        <w:numPr>
          <w:ilvl w:val="1"/>
          <w:numId w:val="6"/>
        </w:numPr>
        <w:rPr>
          <w:rFonts w:ascii="Arial" w:hAnsi="Arial" w:cs="Arial"/>
          <w:lang w:eastAsia="ko-KR"/>
        </w:rPr>
      </w:pPr>
      <w:r>
        <w:rPr>
          <w:rFonts w:ascii="Arial" w:hAnsi="Arial" w:cs="Arial"/>
          <w:lang w:eastAsia="ko-KR"/>
        </w:rPr>
        <w:t xml:space="preserve">MN coordinates </w:t>
      </w:r>
      <w:r w:rsidRPr="0047351A">
        <w:rPr>
          <w:rFonts w:ascii="Arial" w:hAnsi="Arial" w:cs="Arial"/>
          <w:lang w:eastAsia="ko-KR"/>
        </w:rPr>
        <w:t>SCG deactivation</w:t>
      </w:r>
      <w:r>
        <w:rPr>
          <w:rFonts w:ascii="Arial" w:hAnsi="Arial" w:cs="Arial"/>
          <w:lang w:eastAsia="ko-KR"/>
        </w:rPr>
        <w:t xml:space="preserve"> and initiates the procedure toward UE using RRC signalling </w:t>
      </w:r>
    </w:p>
    <w:p w14:paraId="181C7A68" w14:textId="68D27490" w:rsidR="0047351A" w:rsidRDefault="0047351A" w:rsidP="0047351A">
      <w:pPr>
        <w:pStyle w:val="ListParagraph"/>
        <w:numPr>
          <w:ilvl w:val="1"/>
          <w:numId w:val="6"/>
        </w:numPr>
        <w:rPr>
          <w:rFonts w:ascii="Arial" w:hAnsi="Arial" w:cs="Arial"/>
          <w:lang w:eastAsia="ko-KR"/>
        </w:rPr>
      </w:pPr>
      <w:r>
        <w:rPr>
          <w:rFonts w:ascii="Arial" w:hAnsi="Arial" w:cs="Arial"/>
          <w:lang w:eastAsia="ko-KR"/>
        </w:rPr>
        <w:t>E</w:t>
      </w:r>
      <w:r w:rsidRPr="0047351A">
        <w:rPr>
          <w:rFonts w:ascii="Arial" w:hAnsi="Arial" w:cs="Arial"/>
          <w:lang w:eastAsia="ko-KR"/>
        </w:rPr>
        <w:t>xplicit network signalling is baseline for configurations ch</w:t>
      </w:r>
      <w:r>
        <w:rPr>
          <w:rFonts w:ascii="Arial" w:hAnsi="Arial" w:cs="Arial"/>
          <w:lang w:eastAsia="ko-KR"/>
        </w:rPr>
        <w:t>a</w:t>
      </w:r>
      <w:r w:rsidRPr="0047351A">
        <w:rPr>
          <w:rFonts w:ascii="Arial" w:hAnsi="Arial" w:cs="Arial"/>
          <w:lang w:eastAsia="ko-KR"/>
        </w:rPr>
        <w:t>n</w:t>
      </w:r>
      <w:r>
        <w:rPr>
          <w:rFonts w:ascii="Arial" w:hAnsi="Arial" w:cs="Arial"/>
          <w:lang w:eastAsia="ko-KR"/>
        </w:rPr>
        <w:t>g</w:t>
      </w:r>
      <w:r w:rsidRPr="0047351A">
        <w:rPr>
          <w:rFonts w:ascii="Arial" w:hAnsi="Arial" w:cs="Arial"/>
          <w:lang w:eastAsia="ko-KR"/>
        </w:rPr>
        <w:t xml:space="preserve">es upon SCG </w:t>
      </w:r>
      <w:r>
        <w:rPr>
          <w:rFonts w:ascii="Arial" w:hAnsi="Arial" w:cs="Arial"/>
          <w:lang w:eastAsia="ko-KR"/>
        </w:rPr>
        <w:t>(de-)activation</w:t>
      </w:r>
    </w:p>
    <w:p w14:paraId="255D61DF" w14:textId="77777777" w:rsidR="0074631C" w:rsidRDefault="0074631C" w:rsidP="0047351A">
      <w:pPr>
        <w:pStyle w:val="ListParagraph"/>
        <w:numPr>
          <w:ilvl w:val="1"/>
          <w:numId w:val="6"/>
        </w:numPr>
        <w:rPr>
          <w:rFonts w:ascii="Arial" w:hAnsi="Arial" w:cs="Arial"/>
          <w:lang w:eastAsia="ko-KR"/>
        </w:rPr>
      </w:pPr>
      <w:r>
        <w:rPr>
          <w:rFonts w:ascii="Arial" w:hAnsi="Arial" w:cs="Arial"/>
          <w:lang w:eastAsia="ko-KR"/>
        </w:rPr>
        <w:t>As baseline, use RRC signalling for change of SCG activation state and avoid UE autonomous actions</w:t>
      </w:r>
    </w:p>
    <w:p w14:paraId="33939409" w14:textId="0AD5810B" w:rsidR="0074631C" w:rsidRDefault="0074631C" w:rsidP="0074631C">
      <w:pPr>
        <w:pStyle w:val="ListParagraph"/>
        <w:numPr>
          <w:ilvl w:val="2"/>
          <w:numId w:val="6"/>
        </w:numPr>
        <w:rPr>
          <w:rFonts w:ascii="Arial" w:hAnsi="Arial" w:cs="Arial"/>
          <w:lang w:eastAsia="ko-KR"/>
        </w:rPr>
      </w:pPr>
      <w:r>
        <w:rPr>
          <w:rFonts w:ascii="Arial" w:hAnsi="Arial" w:cs="Arial"/>
          <w:lang w:eastAsia="ko-KR"/>
        </w:rPr>
        <w:t xml:space="preserve">Investigate stage 3 implications before deciding how to handle DRB actions upon </w:t>
      </w:r>
    </w:p>
    <w:p w14:paraId="0BEE32A5" w14:textId="5D95CE59" w:rsidR="0074631C" w:rsidRPr="00476E5B" w:rsidRDefault="0074631C" w:rsidP="0047351A">
      <w:pPr>
        <w:pStyle w:val="ListParagraph"/>
        <w:numPr>
          <w:ilvl w:val="1"/>
          <w:numId w:val="6"/>
        </w:numPr>
        <w:rPr>
          <w:rFonts w:ascii="Arial" w:hAnsi="Arial" w:cs="Arial"/>
          <w:lang w:eastAsia="ko-KR"/>
        </w:rPr>
      </w:pPr>
      <w:r>
        <w:rPr>
          <w:rFonts w:ascii="Arial" w:hAnsi="Arial" w:cs="Arial"/>
          <w:lang w:eastAsia="ko-KR"/>
        </w:rPr>
        <w:t>Avoid specifying restrictions regarding RRM operations when SCG is deactivated</w:t>
      </w:r>
    </w:p>
    <w:p w14:paraId="01639191" w14:textId="77777777" w:rsidR="000F016B" w:rsidRDefault="000F016B" w:rsidP="00EC5807">
      <w:pPr>
        <w:pStyle w:val="ListParagraph"/>
        <w:numPr>
          <w:ilvl w:val="0"/>
          <w:numId w:val="6"/>
        </w:numPr>
        <w:rPr>
          <w:rFonts w:ascii="Arial" w:hAnsi="Arial" w:cs="Arial"/>
          <w:lang w:eastAsia="ko-KR"/>
        </w:rPr>
      </w:pPr>
      <w:r>
        <w:rPr>
          <w:rFonts w:ascii="Arial" w:hAnsi="Arial" w:cs="Arial"/>
          <w:lang w:eastAsia="ko-KR"/>
        </w:rPr>
        <w:t>Resumption</w:t>
      </w:r>
    </w:p>
    <w:p w14:paraId="4737BEDE" w14:textId="7B7D4227" w:rsidR="00EC5807" w:rsidRDefault="000F016B" w:rsidP="000F016B">
      <w:pPr>
        <w:pStyle w:val="ListParagraph"/>
        <w:numPr>
          <w:ilvl w:val="1"/>
          <w:numId w:val="6"/>
        </w:numPr>
        <w:rPr>
          <w:rFonts w:ascii="Arial" w:hAnsi="Arial" w:cs="Arial"/>
          <w:lang w:eastAsia="ko-KR"/>
        </w:rPr>
      </w:pPr>
      <w:r>
        <w:rPr>
          <w:rFonts w:ascii="Arial" w:hAnsi="Arial" w:cs="Arial"/>
          <w:lang w:eastAsia="ko-KR"/>
        </w:rPr>
        <w:t>K</w:t>
      </w:r>
      <w:r w:rsidR="00EC5807" w:rsidRPr="00476E5B">
        <w:rPr>
          <w:rFonts w:ascii="Arial" w:hAnsi="Arial" w:cs="Arial"/>
          <w:lang w:eastAsia="ko-KR"/>
        </w:rPr>
        <w:t>eep</w:t>
      </w:r>
      <w:r>
        <w:rPr>
          <w:rFonts w:ascii="Arial" w:hAnsi="Arial" w:cs="Arial"/>
          <w:lang w:eastAsia="ko-KR"/>
        </w:rPr>
        <w:t>ing</w:t>
      </w:r>
      <w:r w:rsidR="00EC5807" w:rsidRPr="00476E5B">
        <w:rPr>
          <w:rFonts w:ascii="Arial" w:hAnsi="Arial" w:cs="Arial"/>
          <w:lang w:eastAsia="ko-KR"/>
        </w:rPr>
        <w:t xml:space="preserve"> SCG/ </w:t>
      </w:r>
      <w:proofErr w:type="spellStart"/>
      <w:r w:rsidR="00EC5807" w:rsidRPr="00476E5B">
        <w:rPr>
          <w:rFonts w:ascii="Arial" w:hAnsi="Arial" w:cs="Arial"/>
          <w:lang w:eastAsia="ko-KR"/>
        </w:rPr>
        <w:t>SCells</w:t>
      </w:r>
      <w:proofErr w:type="spellEnd"/>
      <w:r w:rsidR="00EC5807" w:rsidRPr="00476E5B">
        <w:rPr>
          <w:rFonts w:ascii="Arial" w:hAnsi="Arial" w:cs="Arial"/>
          <w:lang w:eastAsia="ko-KR"/>
        </w:rPr>
        <w:t xml:space="preserve"> until the first subsequent reconfiguration </w:t>
      </w:r>
      <w:r>
        <w:rPr>
          <w:rFonts w:ascii="Arial" w:hAnsi="Arial" w:cs="Arial"/>
          <w:lang w:eastAsia="ko-KR"/>
        </w:rPr>
        <w:t>is</w:t>
      </w:r>
      <w:r w:rsidR="00EC5807" w:rsidRPr="00476E5B">
        <w:rPr>
          <w:rFonts w:ascii="Arial" w:hAnsi="Arial" w:cs="Arial"/>
          <w:lang w:eastAsia="ko-KR"/>
        </w:rPr>
        <w:t xml:space="preserve"> main </w:t>
      </w:r>
      <w:r>
        <w:rPr>
          <w:rFonts w:ascii="Arial" w:hAnsi="Arial" w:cs="Arial"/>
          <w:lang w:eastAsia="ko-KR"/>
        </w:rPr>
        <w:t xml:space="preserve">enhancement </w:t>
      </w:r>
      <w:r w:rsidR="00EC5807" w:rsidRPr="00476E5B">
        <w:rPr>
          <w:rFonts w:ascii="Arial" w:hAnsi="Arial" w:cs="Arial"/>
          <w:lang w:eastAsia="ko-KR"/>
        </w:rPr>
        <w:t>candidate</w:t>
      </w:r>
    </w:p>
    <w:p w14:paraId="22F8A193" w14:textId="1BAE6776" w:rsidR="00DC5034" w:rsidRPr="0074631C" w:rsidRDefault="0047351A" w:rsidP="00DC5034">
      <w:pPr>
        <w:rPr>
          <w:rFonts w:ascii="Arial" w:hAnsi="Arial" w:cs="Arial"/>
          <w:sz w:val="20"/>
          <w:szCs w:val="20"/>
          <w:lang w:eastAsia="ko-KR"/>
        </w:rPr>
      </w:pPr>
      <w:r w:rsidRPr="0074631C">
        <w:rPr>
          <w:rFonts w:ascii="Arial" w:hAnsi="Arial" w:cs="Arial"/>
          <w:sz w:val="20"/>
          <w:szCs w:val="20"/>
          <w:lang w:eastAsia="ko-KR"/>
        </w:rPr>
        <w:t>Note</w:t>
      </w:r>
      <w:r w:rsidRPr="0074631C">
        <w:rPr>
          <w:rFonts w:ascii="Arial" w:hAnsi="Arial" w:cs="Arial"/>
          <w:sz w:val="20"/>
          <w:szCs w:val="20"/>
          <w:lang w:eastAsia="ko-KR"/>
        </w:rPr>
        <w:tab/>
      </w:r>
      <w:proofErr w:type="spellStart"/>
      <w:r w:rsidRPr="0074631C">
        <w:rPr>
          <w:rFonts w:ascii="Arial" w:hAnsi="Arial" w:cs="Arial"/>
          <w:sz w:val="20"/>
          <w:szCs w:val="20"/>
          <w:lang w:eastAsia="ko-KR"/>
        </w:rPr>
        <w:t>SCell</w:t>
      </w:r>
      <w:proofErr w:type="spellEnd"/>
      <w:r w:rsidRPr="0074631C">
        <w:rPr>
          <w:rFonts w:ascii="Arial" w:hAnsi="Arial" w:cs="Arial"/>
          <w:sz w:val="20"/>
          <w:szCs w:val="20"/>
          <w:lang w:eastAsia="ko-KR"/>
        </w:rPr>
        <w:t xml:space="preserve"> deactivation is not covered, as </w:t>
      </w:r>
      <w:r w:rsidR="00FB1184" w:rsidRPr="0074631C">
        <w:rPr>
          <w:rFonts w:ascii="Arial" w:hAnsi="Arial" w:cs="Arial"/>
          <w:sz w:val="20"/>
          <w:szCs w:val="20"/>
          <w:lang w:eastAsia="ko-KR"/>
        </w:rPr>
        <w:t xml:space="preserve">for now it is </w:t>
      </w:r>
      <w:r w:rsidRPr="0074631C">
        <w:rPr>
          <w:rFonts w:ascii="Arial" w:hAnsi="Arial" w:cs="Arial"/>
          <w:sz w:val="20"/>
          <w:szCs w:val="20"/>
          <w:lang w:eastAsia="ko-KR"/>
        </w:rPr>
        <w:t xml:space="preserve">left </w:t>
      </w:r>
      <w:r w:rsidR="00FB1184" w:rsidRPr="0074631C">
        <w:rPr>
          <w:rFonts w:ascii="Arial" w:hAnsi="Arial" w:cs="Arial"/>
          <w:sz w:val="20"/>
          <w:szCs w:val="20"/>
          <w:lang w:eastAsia="ko-KR"/>
        </w:rPr>
        <w:t xml:space="preserve">to </w:t>
      </w:r>
      <w:r w:rsidRPr="0074631C">
        <w:rPr>
          <w:rFonts w:ascii="Arial" w:hAnsi="Arial" w:cs="Arial"/>
          <w:sz w:val="20"/>
          <w:szCs w:val="20"/>
          <w:lang w:eastAsia="ko-KR"/>
        </w:rPr>
        <w:t xml:space="preserve">RAN1 to </w:t>
      </w:r>
      <w:r w:rsidR="00FB1184" w:rsidRPr="0074631C">
        <w:rPr>
          <w:rFonts w:ascii="Arial" w:hAnsi="Arial" w:cs="Arial"/>
          <w:sz w:val="20"/>
          <w:szCs w:val="20"/>
          <w:lang w:eastAsia="ko-KR"/>
        </w:rPr>
        <w:t xml:space="preserve">first </w:t>
      </w:r>
      <w:r w:rsidRPr="0074631C">
        <w:rPr>
          <w:rFonts w:ascii="Arial" w:hAnsi="Arial" w:cs="Arial"/>
          <w:sz w:val="20"/>
          <w:szCs w:val="20"/>
          <w:lang w:eastAsia="ko-KR"/>
        </w:rPr>
        <w:t xml:space="preserve">progress </w:t>
      </w:r>
      <w:r w:rsidR="00FB1184" w:rsidRPr="0074631C">
        <w:rPr>
          <w:rFonts w:ascii="Arial" w:hAnsi="Arial" w:cs="Arial"/>
          <w:sz w:val="20"/>
          <w:szCs w:val="20"/>
          <w:lang w:eastAsia="ko-KR"/>
        </w:rPr>
        <w:t>this</w:t>
      </w:r>
    </w:p>
    <w:p w14:paraId="612EED4D" w14:textId="77777777" w:rsidR="00DC5034" w:rsidRPr="0074631C" w:rsidRDefault="00DC5034" w:rsidP="00DC5034">
      <w:pPr>
        <w:rPr>
          <w:rFonts w:ascii="Arial" w:hAnsi="Arial" w:cs="Arial"/>
          <w:sz w:val="20"/>
          <w:szCs w:val="20"/>
          <w:lang w:eastAsia="ko-KR"/>
        </w:rPr>
      </w:pPr>
    </w:p>
    <w:p w14:paraId="58996D63" w14:textId="57A048A6" w:rsidR="006E1DEC" w:rsidRDefault="006E1DEC" w:rsidP="006E1DEC">
      <w:pPr>
        <w:pStyle w:val="Heading1"/>
        <w:rPr>
          <w:lang w:eastAsia="ko-KR"/>
        </w:rPr>
      </w:pPr>
      <w:r>
        <w:rPr>
          <w:lang w:eastAsia="ko-KR"/>
        </w:rPr>
        <w:t>Discussion</w:t>
      </w:r>
    </w:p>
    <w:p w14:paraId="66485314" w14:textId="7FA82364" w:rsidR="00763ED3" w:rsidRDefault="00763ED3" w:rsidP="008B3830">
      <w:pPr>
        <w:pStyle w:val="Heading2"/>
        <w:rPr>
          <w:lang w:eastAsia="ko-KR"/>
        </w:rPr>
      </w:pPr>
      <w:r>
        <w:rPr>
          <w:lang w:eastAsia="ko-KR"/>
        </w:rPr>
        <w:t>SCG deactivation</w:t>
      </w:r>
    </w:p>
    <w:p w14:paraId="465D937F" w14:textId="30E20AE0" w:rsidR="004F2458" w:rsidRPr="00F720BC" w:rsidRDefault="004F2458" w:rsidP="00763ED3">
      <w:pPr>
        <w:rPr>
          <w:rFonts w:ascii="Arial" w:hAnsi="Arial" w:cs="Arial"/>
          <w:sz w:val="20"/>
          <w:szCs w:val="20"/>
          <w:u w:val="single"/>
          <w:lang w:val="en-GB" w:eastAsia="ko-KR"/>
        </w:rPr>
      </w:pPr>
      <w:r w:rsidRPr="00F720BC">
        <w:rPr>
          <w:rFonts w:ascii="Arial" w:hAnsi="Arial" w:cs="Arial"/>
          <w:sz w:val="20"/>
          <w:szCs w:val="20"/>
          <w:u w:val="single"/>
          <w:lang w:val="en-GB" w:eastAsia="ko-KR"/>
        </w:rPr>
        <w:t>Activities while SCG is deactivated</w:t>
      </w:r>
    </w:p>
    <w:p w14:paraId="6AC80977" w14:textId="77777777" w:rsidR="004F2458" w:rsidRPr="00F720BC" w:rsidRDefault="004F2458" w:rsidP="004F2458">
      <w:pPr>
        <w:rPr>
          <w:rFonts w:ascii="Arial" w:hAnsi="Arial" w:cs="Arial"/>
          <w:sz w:val="20"/>
          <w:szCs w:val="20"/>
          <w:lang w:eastAsia="ko-KR"/>
        </w:rPr>
      </w:pPr>
      <w:r w:rsidRPr="00F720BC">
        <w:rPr>
          <w:rFonts w:ascii="Arial" w:hAnsi="Arial" w:cs="Arial"/>
          <w:sz w:val="20"/>
          <w:szCs w:val="20"/>
          <w:lang w:eastAsia="ko-KR"/>
        </w:rPr>
        <w:t>There are proposals that UE performs activities while SCG is deactivated that can avoid the need to perform RA upon SCG re-activation e.g. TA, beam alignment. We think the gain is limited and considering the additional complexity this would introduce, we propose:</w:t>
      </w:r>
    </w:p>
    <w:p w14:paraId="17200F1F" w14:textId="4F7AED8C" w:rsidR="004F2458" w:rsidRPr="00F720BC" w:rsidRDefault="004F2458" w:rsidP="004F2458">
      <w:pPr>
        <w:wordWrap w:val="0"/>
        <w:autoSpaceDE w:val="0"/>
        <w:autoSpaceDN w:val="0"/>
        <w:spacing w:before="40"/>
        <w:ind w:left="1134" w:hanging="1134"/>
        <w:jc w:val="left"/>
        <w:rPr>
          <w:rFonts w:ascii="Arial" w:eastAsia="MS Mincho" w:hAnsi="Arial" w:cs="Arial"/>
          <w:b/>
          <w:sz w:val="20"/>
          <w:szCs w:val="20"/>
          <w:lang w:val="en-GB" w:eastAsia="ko-KR"/>
        </w:rPr>
      </w:pPr>
      <w:r w:rsidRPr="00F720BC">
        <w:rPr>
          <w:rFonts w:ascii="Arial" w:eastAsia="MS Mincho" w:hAnsi="Arial" w:cs="Arial"/>
          <w:b/>
          <w:sz w:val="20"/>
          <w:szCs w:val="20"/>
          <w:lang w:val="en-GB" w:eastAsia="ko-KR"/>
        </w:rPr>
        <w:t xml:space="preserve">Proposal </w:t>
      </w:r>
      <w:r w:rsidR="005B298F" w:rsidRPr="00F720BC">
        <w:rPr>
          <w:rFonts w:ascii="Arial" w:eastAsia="MS Mincho" w:hAnsi="Arial" w:cs="Arial"/>
          <w:b/>
          <w:sz w:val="20"/>
          <w:szCs w:val="20"/>
          <w:lang w:val="en-GB" w:eastAsia="ko-KR"/>
        </w:rPr>
        <w:t>1</w:t>
      </w:r>
      <w:r w:rsidRPr="00F720BC">
        <w:rPr>
          <w:rFonts w:ascii="Arial" w:eastAsia="MS Mincho" w:hAnsi="Arial" w:cs="Arial"/>
          <w:b/>
          <w:sz w:val="20"/>
          <w:szCs w:val="20"/>
          <w:lang w:val="en-GB" w:eastAsia="ko-KR"/>
        </w:rPr>
        <w:tab/>
        <w:t>UE always performs RA upon SCG activation</w:t>
      </w:r>
    </w:p>
    <w:p w14:paraId="43F0D986" w14:textId="77777777" w:rsidR="004F2458" w:rsidRPr="00F720BC" w:rsidRDefault="004F2458" w:rsidP="004F2458">
      <w:pPr>
        <w:rPr>
          <w:rFonts w:ascii="Arial" w:hAnsi="Arial" w:cs="Arial"/>
          <w:sz w:val="20"/>
          <w:szCs w:val="20"/>
          <w:lang w:eastAsia="ko-KR"/>
        </w:rPr>
      </w:pPr>
    </w:p>
    <w:p w14:paraId="0D553D0E" w14:textId="0E35D79A" w:rsidR="00763ED3" w:rsidRPr="00F720BC" w:rsidRDefault="00763ED3" w:rsidP="00763ED3">
      <w:pPr>
        <w:rPr>
          <w:rFonts w:ascii="Arial" w:hAnsi="Arial" w:cs="Arial"/>
          <w:sz w:val="20"/>
          <w:szCs w:val="20"/>
          <w:u w:val="single"/>
          <w:lang w:val="en-GB" w:eastAsia="ko-KR"/>
        </w:rPr>
      </w:pPr>
      <w:r w:rsidRPr="00F720BC">
        <w:rPr>
          <w:rFonts w:ascii="Arial" w:hAnsi="Arial" w:cs="Arial"/>
          <w:sz w:val="20"/>
          <w:szCs w:val="20"/>
          <w:u w:val="single"/>
          <w:lang w:val="en-GB" w:eastAsia="ko-KR"/>
        </w:rPr>
        <w:t>Configuration handling</w:t>
      </w:r>
    </w:p>
    <w:p w14:paraId="69E5EB1A" w14:textId="52C85BC8" w:rsidR="00424AA2" w:rsidRPr="00F720BC" w:rsidRDefault="00424AA2" w:rsidP="00763ED3">
      <w:pPr>
        <w:rPr>
          <w:rFonts w:ascii="Arial" w:hAnsi="Arial" w:cs="Arial"/>
          <w:sz w:val="20"/>
          <w:szCs w:val="20"/>
          <w:lang w:eastAsia="ko-KR"/>
        </w:rPr>
      </w:pPr>
      <w:r w:rsidRPr="00F720BC">
        <w:rPr>
          <w:rFonts w:ascii="Arial" w:hAnsi="Arial" w:cs="Arial"/>
          <w:sz w:val="20"/>
          <w:szCs w:val="20"/>
          <w:lang w:eastAsia="ko-KR"/>
        </w:rPr>
        <w:t>RAN2 is still discussing which activities the UE performs:</w:t>
      </w:r>
    </w:p>
    <w:p w14:paraId="2651ABEA" w14:textId="77777777" w:rsidR="00424AA2" w:rsidRPr="00F720BC" w:rsidRDefault="00424AA2" w:rsidP="00424AA2">
      <w:pPr>
        <w:pStyle w:val="ListParagraph"/>
        <w:numPr>
          <w:ilvl w:val="0"/>
          <w:numId w:val="21"/>
        </w:numPr>
        <w:rPr>
          <w:rFonts w:ascii="Arial" w:hAnsi="Arial" w:cs="Arial"/>
          <w:lang w:eastAsia="ko-KR"/>
        </w:rPr>
      </w:pPr>
      <w:r w:rsidRPr="00F720BC">
        <w:rPr>
          <w:rFonts w:ascii="Arial" w:hAnsi="Arial" w:cs="Arial"/>
          <w:lang w:eastAsia="ko-KR"/>
        </w:rPr>
        <w:t>While the SCG is deactivated and</w:t>
      </w:r>
    </w:p>
    <w:p w14:paraId="1F51AA72" w14:textId="77777777" w:rsidR="00424AA2" w:rsidRPr="00F720BC" w:rsidRDefault="00424AA2" w:rsidP="00424AA2">
      <w:pPr>
        <w:pStyle w:val="ListParagraph"/>
        <w:numPr>
          <w:ilvl w:val="0"/>
          <w:numId w:val="21"/>
        </w:numPr>
        <w:rPr>
          <w:rFonts w:ascii="Arial" w:hAnsi="Arial" w:cs="Arial"/>
          <w:lang w:eastAsia="ko-KR"/>
        </w:rPr>
      </w:pPr>
      <w:r w:rsidRPr="00F720BC">
        <w:rPr>
          <w:rFonts w:ascii="Arial" w:hAnsi="Arial" w:cs="Arial"/>
          <w:lang w:eastAsia="ko-KR"/>
        </w:rPr>
        <w:t>Upon SCG re-activation</w:t>
      </w:r>
    </w:p>
    <w:p w14:paraId="18A19AE2" w14:textId="32CF1FA9" w:rsidR="00424AA2" w:rsidRPr="00F720BC" w:rsidRDefault="00424AA2" w:rsidP="00763ED3">
      <w:pPr>
        <w:rPr>
          <w:rFonts w:ascii="Arial" w:hAnsi="Arial" w:cs="Arial"/>
          <w:sz w:val="20"/>
          <w:szCs w:val="20"/>
          <w:lang w:eastAsia="ko-KR"/>
        </w:rPr>
      </w:pPr>
      <w:r w:rsidRPr="00F720BC">
        <w:rPr>
          <w:rFonts w:ascii="Arial" w:hAnsi="Arial" w:cs="Arial"/>
          <w:sz w:val="20"/>
          <w:szCs w:val="20"/>
          <w:lang w:eastAsia="ko-KR"/>
        </w:rPr>
        <w:t>Regardless of the final conclusion, we assume the UE will have following configuration related to the SCG:</w:t>
      </w:r>
    </w:p>
    <w:p w14:paraId="333AA257" w14:textId="5A55A4F2" w:rsidR="00424AA2" w:rsidRPr="00F720BC" w:rsidRDefault="00424AA2" w:rsidP="00424AA2">
      <w:pPr>
        <w:pStyle w:val="ListParagraph"/>
        <w:numPr>
          <w:ilvl w:val="0"/>
          <w:numId w:val="22"/>
        </w:numPr>
        <w:rPr>
          <w:rFonts w:ascii="Arial" w:hAnsi="Arial" w:cs="Arial"/>
          <w:lang w:eastAsia="ko-KR"/>
        </w:rPr>
      </w:pPr>
      <w:r w:rsidRPr="00F720BC">
        <w:rPr>
          <w:rFonts w:ascii="Arial" w:hAnsi="Arial" w:cs="Arial"/>
          <w:lang w:eastAsia="ko-KR"/>
        </w:rPr>
        <w:t>Configuration used during SCG deactivation (e.g. UE assistance concerning UL activity) and</w:t>
      </w:r>
    </w:p>
    <w:p w14:paraId="6B72B187" w14:textId="669232AC" w:rsidR="00424AA2" w:rsidRPr="00F720BC" w:rsidRDefault="00424AA2" w:rsidP="00424AA2">
      <w:pPr>
        <w:pStyle w:val="ListParagraph"/>
        <w:numPr>
          <w:ilvl w:val="0"/>
          <w:numId w:val="22"/>
        </w:numPr>
        <w:rPr>
          <w:rFonts w:ascii="Arial" w:hAnsi="Arial" w:cs="Arial"/>
          <w:lang w:eastAsia="ko-KR"/>
        </w:rPr>
      </w:pPr>
      <w:r w:rsidRPr="00F720BC">
        <w:rPr>
          <w:rFonts w:ascii="Arial" w:hAnsi="Arial" w:cs="Arial"/>
          <w:lang w:eastAsia="ko-KR"/>
        </w:rPr>
        <w:t>Configuration used upon re-activation e.g. CFRA resources</w:t>
      </w:r>
    </w:p>
    <w:p w14:paraId="2A1184A6" w14:textId="191AD164" w:rsidR="00424AA2" w:rsidRPr="00F720BC" w:rsidRDefault="00424AA2" w:rsidP="00424AA2">
      <w:pPr>
        <w:pStyle w:val="ListParagraph"/>
        <w:numPr>
          <w:ilvl w:val="0"/>
          <w:numId w:val="22"/>
        </w:numPr>
        <w:rPr>
          <w:rFonts w:ascii="Arial" w:hAnsi="Arial" w:cs="Arial"/>
          <w:lang w:eastAsia="ko-KR"/>
        </w:rPr>
      </w:pPr>
      <w:r w:rsidRPr="00F720BC">
        <w:rPr>
          <w:rFonts w:ascii="Arial" w:hAnsi="Arial" w:cs="Arial"/>
          <w:lang w:eastAsia="ko-KR"/>
        </w:rPr>
        <w:t>Other e.g. configuration relevant only while SCG is activated</w:t>
      </w:r>
    </w:p>
    <w:p w14:paraId="5E7B75DC" w14:textId="30643D8A" w:rsidR="00A10144" w:rsidRPr="00F720BC" w:rsidRDefault="0066250C" w:rsidP="00763ED3">
      <w:pPr>
        <w:rPr>
          <w:rFonts w:ascii="Arial" w:hAnsi="Arial" w:cs="Arial"/>
          <w:sz w:val="20"/>
          <w:szCs w:val="20"/>
          <w:lang w:eastAsia="ko-KR"/>
        </w:rPr>
      </w:pPr>
      <w:r w:rsidRPr="00F720BC">
        <w:rPr>
          <w:rFonts w:ascii="Arial" w:hAnsi="Arial" w:cs="Arial"/>
          <w:sz w:val="20"/>
          <w:szCs w:val="20"/>
          <w:lang w:eastAsia="ko-KR"/>
        </w:rPr>
        <w:t xml:space="preserve">We understand that </w:t>
      </w:r>
      <w:r w:rsidR="00A10144" w:rsidRPr="00F720BC">
        <w:rPr>
          <w:rFonts w:ascii="Arial" w:hAnsi="Arial" w:cs="Arial"/>
          <w:sz w:val="20"/>
          <w:szCs w:val="20"/>
          <w:lang w:eastAsia="ko-KR"/>
        </w:rPr>
        <w:t xml:space="preserve">RAN2 agreed to support </w:t>
      </w:r>
      <w:proofErr w:type="spellStart"/>
      <w:r w:rsidR="00A10144" w:rsidRPr="00F720BC">
        <w:rPr>
          <w:rFonts w:ascii="Arial" w:hAnsi="Arial" w:cs="Arial"/>
          <w:sz w:val="20"/>
          <w:szCs w:val="20"/>
          <w:lang w:eastAsia="ko-KR"/>
        </w:rPr>
        <w:t>PSCell</w:t>
      </w:r>
      <w:proofErr w:type="spellEnd"/>
      <w:r w:rsidR="00A10144" w:rsidRPr="00F720BC">
        <w:rPr>
          <w:rFonts w:ascii="Arial" w:hAnsi="Arial" w:cs="Arial"/>
          <w:sz w:val="20"/>
          <w:szCs w:val="20"/>
          <w:lang w:eastAsia="ko-KR"/>
        </w:rPr>
        <w:t xml:space="preserve"> mobility while SCG is suspended</w:t>
      </w:r>
      <w:r w:rsidRPr="00F720BC">
        <w:rPr>
          <w:rFonts w:ascii="Arial" w:hAnsi="Arial" w:cs="Arial"/>
          <w:sz w:val="20"/>
          <w:szCs w:val="20"/>
          <w:lang w:eastAsia="ko-KR"/>
        </w:rPr>
        <w:t xml:space="preserve">. Although agreements include many FFS, we assume R2 agreed </w:t>
      </w:r>
      <w:r w:rsidR="00301365" w:rsidRPr="00F720BC">
        <w:rPr>
          <w:rFonts w:ascii="Arial" w:hAnsi="Arial" w:cs="Arial"/>
          <w:sz w:val="20"/>
          <w:szCs w:val="20"/>
          <w:lang w:eastAsia="ko-KR"/>
        </w:rPr>
        <w:t>to re-use existing</w:t>
      </w:r>
      <w:r w:rsidRPr="00F720BC">
        <w:rPr>
          <w:rFonts w:ascii="Arial" w:hAnsi="Arial" w:cs="Arial"/>
          <w:sz w:val="20"/>
          <w:szCs w:val="20"/>
          <w:lang w:eastAsia="ko-KR"/>
        </w:rPr>
        <w:t xml:space="preserve"> </w:t>
      </w:r>
      <w:r w:rsidR="00A10144" w:rsidRPr="00F720BC">
        <w:rPr>
          <w:rFonts w:ascii="Arial" w:hAnsi="Arial" w:cs="Arial"/>
          <w:sz w:val="20"/>
          <w:szCs w:val="20"/>
          <w:lang w:eastAsia="ko-KR"/>
        </w:rPr>
        <w:t xml:space="preserve">RRM measurement reporting and </w:t>
      </w:r>
      <w:r w:rsidRPr="00F720BC">
        <w:rPr>
          <w:rFonts w:ascii="Arial" w:hAnsi="Arial" w:cs="Arial"/>
          <w:sz w:val="20"/>
          <w:szCs w:val="20"/>
          <w:lang w:eastAsia="ko-KR"/>
        </w:rPr>
        <w:t xml:space="preserve">RRC based </w:t>
      </w:r>
      <w:r w:rsidR="00A10144" w:rsidRPr="00F720BC">
        <w:rPr>
          <w:rFonts w:ascii="Arial" w:hAnsi="Arial" w:cs="Arial"/>
          <w:sz w:val="20"/>
          <w:szCs w:val="20"/>
          <w:lang w:eastAsia="ko-KR"/>
        </w:rPr>
        <w:t xml:space="preserve">reconfiguration </w:t>
      </w:r>
      <w:r w:rsidRPr="00F720BC">
        <w:rPr>
          <w:rFonts w:ascii="Arial" w:hAnsi="Arial" w:cs="Arial"/>
          <w:sz w:val="20"/>
          <w:szCs w:val="20"/>
          <w:lang w:eastAsia="ko-KR"/>
        </w:rPr>
        <w:t xml:space="preserve">of SCG related </w:t>
      </w:r>
      <w:r w:rsidR="00A10144" w:rsidRPr="00F720BC">
        <w:rPr>
          <w:rFonts w:ascii="Arial" w:hAnsi="Arial" w:cs="Arial"/>
          <w:sz w:val="20"/>
          <w:szCs w:val="20"/>
          <w:lang w:eastAsia="ko-KR"/>
        </w:rPr>
        <w:t>RRC</w:t>
      </w:r>
      <w:r w:rsidRPr="00F720BC">
        <w:rPr>
          <w:rFonts w:ascii="Arial" w:hAnsi="Arial" w:cs="Arial"/>
          <w:sz w:val="20"/>
          <w:szCs w:val="20"/>
          <w:lang w:eastAsia="ko-KR"/>
        </w:rPr>
        <w:t xml:space="preserve"> configuration. I.e. although some enhancements can </w:t>
      </w:r>
      <w:r w:rsidR="00301365" w:rsidRPr="00F720BC">
        <w:rPr>
          <w:rFonts w:ascii="Arial" w:hAnsi="Arial" w:cs="Arial"/>
          <w:sz w:val="20"/>
          <w:szCs w:val="20"/>
          <w:lang w:eastAsia="ko-KR"/>
        </w:rPr>
        <w:t xml:space="preserve">still </w:t>
      </w:r>
      <w:r w:rsidRPr="00F720BC">
        <w:rPr>
          <w:rFonts w:ascii="Arial" w:hAnsi="Arial" w:cs="Arial"/>
          <w:sz w:val="20"/>
          <w:szCs w:val="20"/>
          <w:lang w:eastAsia="ko-KR"/>
        </w:rPr>
        <w:t>be considered, this is the baseline.</w:t>
      </w:r>
    </w:p>
    <w:p w14:paraId="09FBD9EF" w14:textId="77777777" w:rsidR="0066250C" w:rsidRPr="00F720BC" w:rsidRDefault="0066250C" w:rsidP="00763ED3">
      <w:pPr>
        <w:rPr>
          <w:rFonts w:ascii="Arial" w:hAnsi="Arial" w:cs="Arial"/>
          <w:sz w:val="20"/>
          <w:szCs w:val="20"/>
          <w:lang w:eastAsia="ko-KR"/>
        </w:rPr>
      </w:pPr>
    </w:p>
    <w:p w14:paraId="50D44D9F" w14:textId="7252EF44" w:rsidR="000666D4" w:rsidRPr="00F720BC" w:rsidRDefault="00424AA2" w:rsidP="00763ED3">
      <w:pPr>
        <w:rPr>
          <w:rFonts w:ascii="Arial" w:hAnsi="Arial" w:cs="Arial"/>
          <w:sz w:val="20"/>
          <w:szCs w:val="20"/>
          <w:lang w:eastAsia="ko-KR"/>
        </w:rPr>
      </w:pPr>
      <w:r w:rsidRPr="00F720BC">
        <w:rPr>
          <w:rFonts w:ascii="Arial" w:hAnsi="Arial" w:cs="Arial"/>
          <w:sz w:val="20"/>
          <w:szCs w:val="20"/>
          <w:lang w:eastAsia="ko-KR"/>
        </w:rPr>
        <w:t xml:space="preserve">It should be possible for network to reconfigure configuration part </w:t>
      </w:r>
      <w:r w:rsidR="006A703D" w:rsidRPr="00F720BC">
        <w:rPr>
          <w:rFonts w:ascii="Arial" w:hAnsi="Arial" w:cs="Arial"/>
          <w:sz w:val="20"/>
          <w:szCs w:val="20"/>
          <w:lang w:eastAsia="ko-KR"/>
        </w:rPr>
        <w:t xml:space="preserve">1) </w:t>
      </w:r>
      <w:r w:rsidRPr="00F720BC">
        <w:rPr>
          <w:rFonts w:ascii="Arial" w:hAnsi="Arial" w:cs="Arial"/>
          <w:sz w:val="20"/>
          <w:szCs w:val="20"/>
          <w:lang w:eastAsia="ko-KR"/>
        </w:rPr>
        <w:t>while SCG is deactivated</w:t>
      </w:r>
      <w:r w:rsidR="006A703D" w:rsidRPr="00F720BC">
        <w:rPr>
          <w:rFonts w:ascii="Arial" w:hAnsi="Arial" w:cs="Arial"/>
          <w:sz w:val="20"/>
          <w:szCs w:val="20"/>
          <w:lang w:eastAsia="ko-KR"/>
        </w:rPr>
        <w:t>.</w:t>
      </w:r>
      <w:r w:rsidRPr="00F720BC">
        <w:rPr>
          <w:rFonts w:ascii="Arial" w:hAnsi="Arial" w:cs="Arial"/>
          <w:sz w:val="20"/>
          <w:szCs w:val="20"/>
          <w:lang w:eastAsia="ko-KR"/>
        </w:rPr>
        <w:t xml:space="preserve"> </w:t>
      </w:r>
      <w:r w:rsidR="006A703D" w:rsidRPr="00F720BC">
        <w:rPr>
          <w:rFonts w:ascii="Arial" w:hAnsi="Arial" w:cs="Arial"/>
          <w:sz w:val="20"/>
          <w:szCs w:val="20"/>
          <w:lang w:eastAsia="ko-KR"/>
        </w:rPr>
        <w:t>R</w:t>
      </w:r>
      <w:r w:rsidR="000666D4" w:rsidRPr="00F720BC">
        <w:rPr>
          <w:rFonts w:ascii="Arial" w:hAnsi="Arial" w:cs="Arial"/>
          <w:sz w:val="20"/>
          <w:szCs w:val="20"/>
          <w:lang w:eastAsia="ko-KR"/>
        </w:rPr>
        <w:t xml:space="preserve">econfiguration of </w:t>
      </w:r>
      <w:r w:rsidRPr="00F720BC">
        <w:rPr>
          <w:rFonts w:ascii="Arial" w:hAnsi="Arial" w:cs="Arial"/>
          <w:sz w:val="20"/>
          <w:szCs w:val="20"/>
          <w:lang w:eastAsia="ko-KR"/>
        </w:rPr>
        <w:t xml:space="preserve">part </w:t>
      </w:r>
      <w:r w:rsidR="006A703D" w:rsidRPr="00F720BC">
        <w:rPr>
          <w:rFonts w:ascii="Arial" w:hAnsi="Arial" w:cs="Arial"/>
          <w:sz w:val="20"/>
          <w:szCs w:val="20"/>
          <w:lang w:eastAsia="ko-KR"/>
        </w:rPr>
        <w:t xml:space="preserve">2) </w:t>
      </w:r>
      <w:r w:rsidR="000666D4" w:rsidRPr="00F720BC">
        <w:rPr>
          <w:rFonts w:ascii="Arial" w:hAnsi="Arial" w:cs="Arial"/>
          <w:sz w:val="20"/>
          <w:szCs w:val="20"/>
          <w:lang w:eastAsia="ko-KR"/>
        </w:rPr>
        <w:t xml:space="preserve">could </w:t>
      </w:r>
      <w:r w:rsidR="006A703D" w:rsidRPr="00F720BC">
        <w:rPr>
          <w:rFonts w:ascii="Arial" w:hAnsi="Arial" w:cs="Arial"/>
          <w:sz w:val="20"/>
          <w:szCs w:val="20"/>
          <w:lang w:eastAsia="ko-KR"/>
        </w:rPr>
        <w:t xml:space="preserve">however </w:t>
      </w:r>
      <w:r w:rsidR="000666D4" w:rsidRPr="00F720BC">
        <w:rPr>
          <w:rFonts w:ascii="Arial" w:hAnsi="Arial" w:cs="Arial"/>
          <w:sz w:val="20"/>
          <w:szCs w:val="20"/>
          <w:lang w:eastAsia="ko-KR"/>
        </w:rPr>
        <w:t>be delayed until SCG is re-activated</w:t>
      </w:r>
      <w:r w:rsidR="00282E37" w:rsidRPr="00F720BC">
        <w:rPr>
          <w:rFonts w:ascii="Arial" w:hAnsi="Arial" w:cs="Arial"/>
          <w:sz w:val="20"/>
          <w:szCs w:val="20"/>
          <w:lang w:eastAsia="ko-KR"/>
        </w:rPr>
        <w:t>, in case RRC signaling is used to command SCG reactivation</w:t>
      </w:r>
      <w:r w:rsidR="000666D4" w:rsidRPr="00F720BC">
        <w:rPr>
          <w:rFonts w:ascii="Arial" w:hAnsi="Arial" w:cs="Arial"/>
          <w:sz w:val="20"/>
          <w:szCs w:val="20"/>
          <w:lang w:eastAsia="ko-KR"/>
        </w:rPr>
        <w:t xml:space="preserve">. </w:t>
      </w:r>
    </w:p>
    <w:p w14:paraId="2906372C" w14:textId="5D08215A" w:rsidR="00C16F0D" w:rsidRDefault="00301365" w:rsidP="00301365">
      <w:pPr>
        <w:rPr>
          <w:rFonts w:ascii="Arial" w:hAnsi="Arial" w:cs="Arial"/>
          <w:sz w:val="20"/>
          <w:szCs w:val="20"/>
          <w:lang w:eastAsia="ko-KR"/>
        </w:rPr>
      </w:pPr>
      <w:r w:rsidRPr="00F720BC">
        <w:rPr>
          <w:rFonts w:ascii="Arial" w:hAnsi="Arial" w:cs="Arial"/>
          <w:sz w:val="20"/>
          <w:szCs w:val="20"/>
          <w:lang w:eastAsia="ko-KR"/>
        </w:rPr>
        <w:t xml:space="preserve">We think that pre-allocation of CFRA resources is useful </w:t>
      </w:r>
      <w:proofErr w:type="spellStart"/>
      <w:r w:rsidRPr="00F720BC">
        <w:rPr>
          <w:rFonts w:ascii="Arial" w:hAnsi="Arial" w:cs="Arial"/>
          <w:sz w:val="20"/>
          <w:szCs w:val="20"/>
          <w:lang w:eastAsia="ko-KR"/>
        </w:rPr>
        <w:t>a.o.</w:t>
      </w:r>
      <w:proofErr w:type="spellEnd"/>
      <w:r w:rsidRPr="00F720BC">
        <w:rPr>
          <w:rFonts w:ascii="Arial" w:hAnsi="Arial" w:cs="Arial"/>
          <w:sz w:val="20"/>
          <w:szCs w:val="20"/>
          <w:lang w:eastAsia="ko-KR"/>
        </w:rPr>
        <w:t xml:space="preserve"> because allocation at re-activation increases latencies due to SN involvement. </w:t>
      </w:r>
      <w:r w:rsidR="00C16F0D" w:rsidRPr="00F720BC">
        <w:rPr>
          <w:rFonts w:ascii="Arial" w:hAnsi="Arial" w:cs="Arial"/>
          <w:sz w:val="20"/>
          <w:szCs w:val="20"/>
          <w:lang w:eastAsia="ko-KR"/>
        </w:rPr>
        <w:t xml:space="preserve">We </w:t>
      </w:r>
      <w:r w:rsidR="00F720BC">
        <w:rPr>
          <w:rFonts w:ascii="Arial" w:hAnsi="Arial" w:cs="Arial"/>
          <w:sz w:val="20"/>
          <w:szCs w:val="20"/>
          <w:lang w:eastAsia="ko-KR"/>
        </w:rPr>
        <w:t xml:space="preserve">furthermore </w:t>
      </w:r>
      <w:r w:rsidR="00C16F0D" w:rsidRPr="00F720BC">
        <w:rPr>
          <w:rFonts w:ascii="Arial" w:hAnsi="Arial" w:cs="Arial"/>
          <w:sz w:val="20"/>
          <w:szCs w:val="20"/>
          <w:lang w:eastAsia="ko-KR"/>
        </w:rPr>
        <w:t>think that</w:t>
      </w:r>
      <w:r w:rsidRPr="00F720BC">
        <w:rPr>
          <w:rFonts w:ascii="Arial" w:hAnsi="Arial" w:cs="Arial"/>
          <w:sz w:val="20"/>
          <w:szCs w:val="20"/>
          <w:lang w:eastAsia="ko-KR"/>
        </w:rPr>
        <w:t xml:space="preserve"> </w:t>
      </w:r>
      <w:r w:rsidR="00C16F0D" w:rsidRPr="00F720BC">
        <w:rPr>
          <w:rFonts w:ascii="Arial" w:hAnsi="Arial" w:cs="Arial"/>
          <w:sz w:val="20"/>
          <w:szCs w:val="20"/>
          <w:lang w:eastAsia="ko-KR"/>
        </w:rPr>
        <w:t>pre-allocation of CFRA resources, does not require timer based release. I</w:t>
      </w:r>
      <w:r w:rsidRPr="00F720BC">
        <w:rPr>
          <w:rFonts w:ascii="Arial" w:hAnsi="Arial" w:cs="Arial"/>
          <w:sz w:val="20"/>
          <w:szCs w:val="20"/>
          <w:lang w:eastAsia="ko-KR"/>
        </w:rPr>
        <w:t>.e. network can</w:t>
      </w:r>
      <w:r w:rsidR="00C16F0D" w:rsidRPr="00F720BC">
        <w:rPr>
          <w:rFonts w:ascii="Arial" w:hAnsi="Arial" w:cs="Arial"/>
          <w:sz w:val="20"/>
          <w:szCs w:val="20"/>
          <w:lang w:eastAsia="ko-KR"/>
        </w:rPr>
        <w:t xml:space="preserve"> handle</w:t>
      </w:r>
      <w:r w:rsidRPr="00F720BC">
        <w:rPr>
          <w:rFonts w:ascii="Arial" w:hAnsi="Arial" w:cs="Arial"/>
          <w:sz w:val="20"/>
          <w:szCs w:val="20"/>
          <w:lang w:eastAsia="ko-KR"/>
        </w:rPr>
        <w:t xml:space="preserve"> </w:t>
      </w:r>
      <w:r w:rsidR="00C16F0D" w:rsidRPr="00F720BC">
        <w:rPr>
          <w:rFonts w:ascii="Arial" w:hAnsi="Arial" w:cs="Arial"/>
          <w:sz w:val="20"/>
          <w:szCs w:val="20"/>
          <w:lang w:eastAsia="ko-KR"/>
        </w:rPr>
        <w:t xml:space="preserve">any </w:t>
      </w:r>
      <w:r w:rsidRPr="00F720BC">
        <w:rPr>
          <w:rFonts w:ascii="Arial" w:hAnsi="Arial" w:cs="Arial"/>
          <w:sz w:val="20"/>
          <w:szCs w:val="20"/>
          <w:lang w:eastAsia="ko-KR"/>
        </w:rPr>
        <w:t>release</w:t>
      </w:r>
      <w:r w:rsidR="00C16F0D" w:rsidRPr="00F720BC">
        <w:rPr>
          <w:rFonts w:ascii="Arial" w:hAnsi="Arial" w:cs="Arial"/>
          <w:sz w:val="20"/>
          <w:szCs w:val="20"/>
          <w:lang w:eastAsia="ko-KR"/>
        </w:rPr>
        <w:t xml:space="preserve"> or </w:t>
      </w:r>
      <w:r w:rsidRPr="00F720BC">
        <w:rPr>
          <w:rFonts w:ascii="Arial" w:hAnsi="Arial" w:cs="Arial"/>
          <w:sz w:val="20"/>
          <w:szCs w:val="20"/>
          <w:lang w:eastAsia="ko-KR"/>
        </w:rPr>
        <w:t xml:space="preserve">update </w:t>
      </w:r>
      <w:r w:rsidR="00C16F0D" w:rsidRPr="00F720BC">
        <w:rPr>
          <w:rFonts w:ascii="Arial" w:hAnsi="Arial" w:cs="Arial"/>
          <w:sz w:val="20"/>
          <w:szCs w:val="20"/>
          <w:lang w:eastAsia="ko-KR"/>
        </w:rPr>
        <w:t xml:space="preserve">that may be required (as in case of </w:t>
      </w:r>
      <w:proofErr w:type="spellStart"/>
      <w:r w:rsidR="00C16F0D" w:rsidRPr="00F720BC">
        <w:rPr>
          <w:rFonts w:ascii="Arial" w:hAnsi="Arial" w:cs="Arial"/>
          <w:sz w:val="20"/>
          <w:szCs w:val="20"/>
          <w:lang w:eastAsia="ko-KR"/>
        </w:rPr>
        <w:t>CondReconfig</w:t>
      </w:r>
      <w:proofErr w:type="spellEnd"/>
      <w:r w:rsidR="00C16F0D" w:rsidRPr="00F720BC">
        <w:rPr>
          <w:rFonts w:ascii="Arial" w:hAnsi="Arial" w:cs="Arial"/>
          <w:sz w:val="20"/>
          <w:szCs w:val="20"/>
          <w:lang w:eastAsia="ko-KR"/>
        </w:rPr>
        <w:t>)</w:t>
      </w:r>
      <w:r w:rsidR="00F720BC">
        <w:rPr>
          <w:rFonts w:ascii="Arial" w:hAnsi="Arial" w:cs="Arial"/>
          <w:sz w:val="20"/>
          <w:szCs w:val="20"/>
          <w:lang w:eastAsia="ko-KR"/>
        </w:rPr>
        <w:t>.</w:t>
      </w:r>
    </w:p>
    <w:p w14:paraId="36E3D250" w14:textId="77777777" w:rsidR="00F720BC" w:rsidRPr="00F720BC" w:rsidRDefault="00F720BC" w:rsidP="00301365">
      <w:pPr>
        <w:rPr>
          <w:rFonts w:ascii="Arial" w:hAnsi="Arial" w:cs="Arial"/>
          <w:sz w:val="20"/>
          <w:szCs w:val="20"/>
          <w:lang w:eastAsia="ko-KR"/>
        </w:rPr>
      </w:pPr>
    </w:p>
    <w:p w14:paraId="50BE1A7C" w14:textId="19764A5B" w:rsidR="00282E37" w:rsidRPr="00F720BC" w:rsidRDefault="00301365" w:rsidP="00C16F0D">
      <w:pPr>
        <w:rPr>
          <w:rFonts w:ascii="Arial" w:hAnsi="Arial" w:cs="Arial"/>
          <w:sz w:val="20"/>
          <w:szCs w:val="20"/>
          <w:lang w:eastAsia="ko-KR"/>
        </w:rPr>
      </w:pPr>
      <w:r w:rsidRPr="00F720BC">
        <w:rPr>
          <w:rFonts w:ascii="Arial" w:hAnsi="Arial" w:cs="Arial"/>
          <w:sz w:val="20"/>
          <w:szCs w:val="20"/>
          <w:lang w:eastAsia="ko-KR"/>
        </w:rPr>
        <w:lastRenderedPageBreak/>
        <w:t xml:space="preserve">In case of </w:t>
      </w:r>
      <w:proofErr w:type="spellStart"/>
      <w:r w:rsidRPr="00F720BC">
        <w:rPr>
          <w:rFonts w:ascii="Arial" w:hAnsi="Arial" w:cs="Arial"/>
          <w:sz w:val="20"/>
          <w:szCs w:val="20"/>
          <w:lang w:eastAsia="ko-KR"/>
        </w:rPr>
        <w:t>PSCell</w:t>
      </w:r>
      <w:proofErr w:type="spellEnd"/>
      <w:r w:rsidRPr="00F720BC">
        <w:rPr>
          <w:rFonts w:ascii="Arial" w:hAnsi="Arial" w:cs="Arial"/>
          <w:sz w:val="20"/>
          <w:szCs w:val="20"/>
          <w:lang w:eastAsia="ko-KR"/>
        </w:rPr>
        <w:t xml:space="preserve"> change during deactivated, it is not useful to perform RA. I.e. RA will be performed at re-activation for the </w:t>
      </w:r>
      <w:proofErr w:type="spellStart"/>
      <w:r w:rsidRPr="00F720BC">
        <w:rPr>
          <w:rFonts w:ascii="Arial" w:hAnsi="Arial" w:cs="Arial"/>
          <w:sz w:val="20"/>
          <w:szCs w:val="20"/>
          <w:lang w:eastAsia="ko-KR"/>
        </w:rPr>
        <w:t>PSCell</w:t>
      </w:r>
      <w:proofErr w:type="spellEnd"/>
      <w:r w:rsidRPr="00F720BC">
        <w:rPr>
          <w:rFonts w:ascii="Arial" w:hAnsi="Arial" w:cs="Arial"/>
          <w:sz w:val="20"/>
          <w:szCs w:val="20"/>
          <w:lang w:eastAsia="ko-KR"/>
        </w:rPr>
        <w:t xml:space="preserve"> that is current at that point in time</w:t>
      </w:r>
      <w:r w:rsidR="00F720BC">
        <w:rPr>
          <w:rFonts w:ascii="Arial" w:hAnsi="Arial" w:cs="Arial"/>
          <w:sz w:val="20"/>
          <w:szCs w:val="20"/>
          <w:lang w:eastAsia="ko-KR"/>
        </w:rPr>
        <w:t>. More generally, w</w:t>
      </w:r>
      <w:r w:rsidR="00C16F0D" w:rsidRPr="00F720BC">
        <w:rPr>
          <w:rFonts w:ascii="Arial" w:hAnsi="Arial" w:cs="Arial"/>
          <w:sz w:val="20"/>
          <w:szCs w:val="20"/>
          <w:lang w:eastAsia="ko-KR"/>
        </w:rPr>
        <w:t xml:space="preserve">e think UE obviously applies SCG configuration received while SCG is deactivated depending on when such configuration is relevant. E.g. </w:t>
      </w:r>
      <w:r w:rsidR="009579A1">
        <w:rPr>
          <w:rFonts w:ascii="Arial" w:hAnsi="Arial" w:cs="Arial"/>
          <w:sz w:val="20"/>
          <w:szCs w:val="20"/>
          <w:lang w:eastAsia="ko-KR"/>
        </w:rPr>
        <w:t xml:space="preserve">RRM </w:t>
      </w:r>
      <w:r w:rsidR="00C16F0D" w:rsidRPr="00F720BC">
        <w:rPr>
          <w:rFonts w:ascii="Arial" w:hAnsi="Arial" w:cs="Arial"/>
          <w:sz w:val="20"/>
          <w:szCs w:val="20"/>
          <w:lang w:eastAsia="ko-KR"/>
        </w:rPr>
        <w:t>measurement config</w:t>
      </w:r>
      <w:r w:rsidR="00F720BC">
        <w:rPr>
          <w:rFonts w:ascii="Arial" w:hAnsi="Arial" w:cs="Arial"/>
          <w:sz w:val="20"/>
          <w:szCs w:val="20"/>
          <w:lang w:eastAsia="ko-KR"/>
        </w:rPr>
        <w:t>urations</w:t>
      </w:r>
      <w:r w:rsidR="00C16F0D" w:rsidRPr="00F720BC">
        <w:rPr>
          <w:rFonts w:ascii="Arial" w:hAnsi="Arial" w:cs="Arial"/>
          <w:sz w:val="20"/>
          <w:szCs w:val="20"/>
          <w:lang w:eastAsia="ko-KR"/>
        </w:rPr>
        <w:t xml:space="preserve"> </w:t>
      </w:r>
      <w:r w:rsidR="009579A1">
        <w:rPr>
          <w:rFonts w:ascii="Arial" w:hAnsi="Arial" w:cs="Arial"/>
          <w:sz w:val="20"/>
          <w:szCs w:val="20"/>
          <w:lang w:eastAsia="ko-KR"/>
        </w:rPr>
        <w:t>can be</w:t>
      </w:r>
      <w:r w:rsidR="00C16F0D" w:rsidRPr="00F720BC">
        <w:rPr>
          <w:rFonts w:ascii="Arial" w:hAnsi="Arial" w:cs="Arial"/>
          <w:sz w:val="20"/>
          <w:szCs w:val="20"/>
          <w:lang w:eastAsia="ko-KR"/>
        </w:rPr>
        <w:t xml:space="preserve"> used during deactivation, CFRA config</w:t>
      </w:r>
      <w:r w:rsidR="009579A1">
        <w:rPr>
          <w:rFonts w:ascii="Arial" w:hAnsi="Arial" w:cs="Arial"/>
          <w:sz w:val="20"/>
          <w:szCs w:val="20"/>
          <w:lang w:eastAsia="ko-KR"/>
        </w:rPr>
        <w:t>uration</w:t>
      </w:r>
      <w:r w:rsidR="00C16F0D" w:rsidRPr="00F720BC">
        <w:rPr>
          <w:rFonts w:ascii="Arial" w:hAnsi="Arial" w:cs="Arial"/>
          <w:sz w:val="20"/>
          <w:szCs w:val="20"/>
          <w:lang w:eastAsia="ko-KR"/>
        </w:rPr>
        <w:t xml:space="preserve"> is used upon re-activation and SCG RLC bearer </w:t>
      </w:r>
      <w:proofErr w:type="spellStart"/>
      <w:r w:rsidR="00C16F0D" w:rsidRPr="00F720BC">
        <w:rPr>
          <w:rFonts w:ascii="Arial" w:hAnsi="Arial" w:cs="Arial"/>
          <w:sz w:val="20"/>
          <w:szCs w:val="20"/>
          <w:lang w:eastAsia="ko-KR"/>
        </w:rPr>
        <w:t>config</w:t>
      </w:r>
      <w:proofErr w:type="spellEnd"/>
      <w:r w:rsidR="00C16F0D" w:rsidRPr="00F720BC">
        <w:rPr>
          <w:rFonts w:ascii="Arial" w:hAnsi="Arial" w:cs="Arial"/>
          <w:sz w:val="20"/>
          <w:szCs w:val="20"/>
          <w:lang w:eastAsia="ko-KR"/>
        </w:rPr>
        <w:t xml:space="preserve"> following re-activation. </w:t>
      </w:r>
      <w:r w:rsidR="00282E37" w:rsidRPr="00F720BC">
        <w:rPr>
          <w:rFonts w:ascii="Arial" w:hAnsi="Arial" w:cs="Arial"/>
          <w:sz w:val="20"/>
          <w:szCs w:val="20"/>
          <w:lang w:eastAsia="ko-KR"/>
        </w:rPr>
        <w:t>Altogether we propose:</w:t>
      </w:r>
    </w:p>
    <w:p w14:paraId="292E2FF2" w14:textId="77777777" w:rsidR="00C16F0D" w:rsidRPr="00F720BC" w:rsidRDefault="00C16F0D" w:rsidP="00301365">
      <w:pPr>
        <w:rPr>
          <w:rFonts w:ascii="Arial" w:hAnsi="Arial" w:cs="Arial"/>
          <w:sz w:val="20"/>
          <w:szCs w:val="20"/>
          <w:lang w:eastAsia="ko-KR"/>
        </w:rPr>
      </w:pPr>
    </w:p>
    <w:p w14:paraId="34C9F9D2" w14:textId="3D2E2FE9" w:rsidR="00282E37" w:rsidRPr="00F720BC" w:rsidRDefault="00282E37" w:rsidP="00282E37">
      <w:pPr>
        <w:wordWrap w:val="0"/>
        <w:autoSpaceDE w:val="0"/>
        <w:autoSpaceDN w:val="0"/>
        <w:spacing w:before="40"/>
        <w:ind w:left="1134" w:hanging="1134"/>
        <w:jc w:val="left"/>
        <w:rPr>
          <w:rFonts w:ascii="Arial" w:eastAsia="MS Mincho" w:hAnsi="Arial" w:cs="Arial"/>
          <w:b/>
          <w:sz w:val="20"/>
          <w:szCs w:val="20"/>
          <w:lang w:val="en-GB" w:eastAsia="ko-KR"/>
        </w:rPr>
      </w:pPr>
      <w:r w:rsidRPr="00F720BC">
        <w:rPr>
          <w:rFonts w:ascii="Arial" w:eastAsia="MS Mincho" w:hAnsi="Arial" w:cs="Arial"/>
          <w:b/>
          <w:sz w:val="20"/>
          <w:szCs w:val="20"/>
          <w:lang w:val="en-GB" w:eastAsia="ko-KR"/>
        </w:rPr>
        <w:t>Proposal 2</w:t>
      </w:r>
      <w:r w:rsidRPr="00F720BC">
        <w:rPr>
          <w:rFonts w:ascii="Arial" w:eastAsia="MS Mincho" w:hAnsi="Arial" w:cs="Arial"/>
          <w:b/>
          <w:sz w:val="20"/>
          <w:szCs w:val="20"/>
          <w:lang w:val="en-GB" w:eastAsia="ko-KR"/>
        </w:rPr>
        <w:tab/>
        <w:t>As baseline, allow any modification of SCG configuration while SCG is deactivated, including configurations used upon or after SCG re-activation. UE applies such configurations when relevant i.e. upon/ following receipt of SCG re-activation command</w:t>
      </w:r>
    </w:p>
    <w:p w14:paraId="784EA9B6" w14:textId="1CE94C39" w:rsidR="000666D4" w:rsidRPr="00F720BC" w:rsidRDefault="00301365" w:rsidP="00F720BC">
      <w:pPr>
        <w:pStyle w:val="ListParagraph"/>
        <w:numPr>
          <w:ilvl w:val="0"/>
          <w:numId w:val="41"/>
        </w:numPr>
        <w:rPr>
          <w:rFonts w:ascii="Arial" w:hAnsi="Arial" w:cs="Arial"/>
          <w:b/>
          <w:lang w:eastAsia="ko-KR"/>
        </w:rPr>
      </w:pPr>
      <w:r w:rsidRPr="00F720BC">
        <w:rPr>
          <w:rFonts w:ascii="Arial" w:hAnsi="Arial" w:cs="Arial"/>
          <w:b/>
          <w:lang w:eastAsia="ko-KR"/>
        </w:rPr>
        <w:t xml:space="preserve">No need for timer based UE </w:t>
      </w:r>
      <w:proofErr w:type="spellStart"/>
      <w:r w:rsidRPr="00F720BC">
        <w:rPr>
          <w:rFonts w:ascii="Arial" w:hAnsi="Arial" w:cs="Arial"/>
          <w:b/>
          <w:lang w:eastAsia="ko-KR"/>
        </w:rPr>
        <w:t>autonous</w:t>
      </w:r>
      <w:proofErr w:type="spellEnd"/>
      <w:r w:rsidRPr="00F720BC">
        <w:rPr>
          <w:rFonts w:ascii="Arial" w:hAnsi="Arial" w:cs="Arial"/>
          <w:b/>
          <w:lang w:eastAsia="ko-KR"/>
        </w:rPr>
        <w:t xml:space="preserve"> release </w:t>
      </w:r>
      <w:r w:rsidR="00282E37" w:rsidRPr="00F720BC">
        <w:rPr>
          <w:rFonts w:ascii="Arial" w:hAnsi="Arial" w:cs="Arial"/>
          <w:b/>
          <w:lang w:eastAsia="ko-KR"/>
        </w:rPr>
        <w:t>of</w:t>
      </w:r>
      <w:r w:rsidRPr="00F720BC">
        <w:rPr>
          <w:rFonts w:ascii="Arial" w:hAnsi="Arial" w:cs="Arial"/>
          <w:b/>
          <w:lang w:eastAsia="ko-KR"/>
        </w:rPr>
        <w:t xml:space="preserve"> CFRA resources</w:t>
      </w:r>
    </w:p>
    <w:p w14:paraId="1F0A6376" w14:textId="31BC3763" w:rsidR="00282E37" w:rsidRPr="00F720BC" w:rsidRDefault="00282E37" w:rsidP="00282E37">
      <w:pPr>
        <w:rPr>
          <w:rFonts w:ascii="Arial" w:hAnsi="Arial" w:cs="Arial"/>
          <w:sz w:val="20"/>
          <w:szCs w:val="20"/>
          <w:u w:val="single"/>
          <w:lang w:val="en-GB" w:eastAsia="ko-KR"/>
        </w:rPr>
      </w:pPr>
      <w:r w:rsidRPr="00F720BC">
        <w:rPr>
          <w:rFonts w:ascii="Arial" w:hAnsi="Arial" w:cs="Arial"/>
          <w:sz w:val="20"/>
          <w:szCs w:val="20"/>
          <w:u w:val="single"/>
          <w:lang w:val="en-GB" w:eastAsia="ko-KR"/>
        </w:rPr>
        <w:t>Measurement</w:t>
      </w:r>
      <w:r w:rsidR="00F720BC" w:rsidRPr="00F720BC">
        <w:rPr>
          <w:rFonts w:ascii="Arial" w:hAnsi="Arial" w:cs="Arial"/>
          <w:sz w:val="20"/>
          <w:szCs w:val="20"/>
          <w:u w:val="single"/>
          <w:lang w:val="en-GB" w:eastAsia="ko-KR"/>
        </w:rPr>
        <w:t xml:space="preserve"> performance and failure monitoring</w:t>
      </w:r>
    </w:p>
    <w:p w14:paraId="2BAC35B2" w14:textId="4C062420" w:rsidR="00657BC1" w:rsidRPr="00F720BC" w:rsidRDefault="007106A6" w:rsidP="00763ED3">
      <w:pPr>
        <w:rPr>
          <w:rFonts w:ascii="Arial" w:hAnsi="Arial" w:cs="Arial"/>
          <w:sz w:val="20"/>
          <w:szCs w:val="20"/>
          <w:lang w:eastAsia="ko-KR"/>
        </w:rPr>
      </w:pPr>
      <w:r w:rsidRPr="00F720BC">
        <w:rPr>
          <w:rFonts w:ascii="Arial" w:hAnsi="Arial" w:cs="Arial"/>
          <w:sz w:val="20"/>
          <w:szCs w:val="20"/>
          <w:lang w:eastAsia="ko-KR"/>
        </w:rPr>
        <w:t xml:space="preserve">RAN2 agreed to continue RRM operations and associated reconfigurations for a deactivated SCG e.g. </w:t>
      </w:r>
      <w:r w:rsidR="000666D4" w:rsidRPr="00F720BC">
        <w:rPr>
          <w:rFonts w:ascii="Arial" w:hAnsi="Arial" w:cs="Arial"/>
          <w:sz w:val="20"/>
          <w:szCs w:val="20"/>
          <w:lang w:eastAsia="ko-KR"/>
        </w:rPr>
        <w:t xml:space="preserve">to handle </w:t>
      </w:r>
      <w:proofErr w:type="spellStart"/>
      <w:r w:rsidR="000666D4" w:rsidRPr="00F720BC">
        <w:rPr>
          <w:rFonts w:ascii="Arial" w:hAnsi="Arial" w:cs="Arial"/>
          <w:sz w:val="20"/>
          <w:szCs w:val="20"/>
          <w:lang w:eastAsia="ko-KR"/>
        </w:rPr>
        <w:t>PSCell</w:t>
      </w:r>
      <w:proofErr w:type="spellEnd"/>
      <w:r w:rsidR="000666D4" w:rsidRPr="00F720BC">
        <w:rPr>
          <w:rFonts w:ascii="Arial" w:hAnsi="Arial" w:cs="Arial"/>
          <w:sz w:val="20"/>
          <w:szCs w:val="20"/>
          <w:lang w:eastAsia="ko-KR"/>
        </w:rPr>
        <w:t xml:space="preserve"> change. </w:t>
      </w:r>
      <w:r w:rsidR="006A703D" w:rsidRPr="00F720BC">
        <w:rPr>
          <w:rFonts w:ascii="Arial" w:hAnsi="Arial" w:cs="Arial"/>
          <w:sz w:val="20"/>
          <w:szCs w:val="20"/>
          <w:lang w:eastAsia="ko-KR"/>
        </w:rPr>
        <w:t>Even if</w:t>
      </w:r>
      <w:r w:rsidR="000666D4" w:rsidRPr="00F720BC">
        <w:rPr>
          <w:rFonts w:ascii="Arial" w:hAnsi="Arial" w:cs="Arial"/>
          <w:sz w:val="20"/>
          <w:szCs w:val="20"/>
          <w:lang w:eastAsia="ko-KR"/>
        </w:rPr>
        <w:t xml:space="preserve"> measurements are optimi</w:t>
      </w:r>
      <w:r w:rsidR="00657BC1" w:rsidRPr="00F720BC">
        <w:rPr>
          <w:rFonts w:ascii="Arial" w:hAnsi="Arial" w:cs="Arial"/>
          <w:sz w:val="20"/>
          <w:szCs w:val="20"/>
          <w:lang w:eastAsia="ko-KR"/>
        </w:rPr>
        <w:t xml:space="preserve">zed (e.g. by </w:t>
      </w:r>
      <w:r w:rsidR="000666D4" w:rsidRPr="00F720BC">
        <w:rPr>
          <w:rFonts w:ascii="Arial" w:hAnsi="Arial" w:cs="Arial"/>
          <w:sz w:val="20"/>
          <w:szCs w:val="20"/>
          <w:lang w:eastAsia="ko-KR"/>
        </w:rPr>
        <w:t>reduc</w:t>
      </w:r>
      <w:r w:rsidR="00657BC1" w:rsidRPr="00F720BC">
        <w:rPr>
          <w:rFonts w:ascii="Arial" w:hAnsi="Arial" w:cs="Arial"/>
          <w:sz w:val="20"/>
          <w:szCs w:val="20"/>
          <w:lang w:eastAsia="ko-KR"/>
        </w:rPr>
        <w:t>ing</w:t>
      </w:r>
      <w:r w:rsidR="000666D4" w:rsidRPr="00F720BC">
        <w:rPr>
          <w:rFonts w:ascii="Arial" w:hAnsi="Arial" w:cs="Arial"/>
          <w:sz w:val="20"/>
          <w:szCs w:val="20"/>
          <w:lang w:eastAsia="ko-KR"/>
        </w:rPr>
        <w:t xml:space="preserve"> measurement performance</w:t>
      </w:r>
      <w:r w:rsidR="00657BC1" w:rsidRPr="00F720BC">
        <w:rPr>
          <w:rFonts w:ascii="Arial" w:hAnsi="Arial" w:cs="Arial"/>
          <w:sz w:val="20"/>
          <w:szCs w:val="20"/>
          <w:lang w:eastAsia="ko-KR"/>
        </w:rPr>
        <w:t xml:space="preserve">), </w:t>
      </w:r>
      <w:r w:rsidR="006A703D" w:rsidRPr="00F720BC">
        <w:rPr>
          <w:rFonts w:ascii="Arial" w:hAnsi="Arial" w:cs="Arial"/>
          <w:sz w:val="20"/>
          <w:szCs w:val="20"/>
          <w:lang w:eastAsia="ko-KR"/>
        </w:rPr>
        <w:t xml:space="preserve">we assume these should still ensure that </w:t>
      </w:r>
      <w:r w:rsidR="00657BC1" w:rsidRPr="00F720BC">
        <w:rPr>
          <w:rFonts w:ascii="Arial" w:hAnsi="Arial" w:cs="Arial"/>
          <w:sz w:val="20"/>
          <w:szCs w:val="20"/>
          <w:lang w:eastAsia="ko-KR"/>
        </w:rPr>
        <w:t xml:space="preserve">access failures at SCG re-activation </w:t>
      </w:r>
      <w:r w:rsidR="006A703D" w:rsidRPr="00F720BC">
        <w:rPr>
          <w:rFonts w:ascii="Arial" w:hAnsi="Arial" w:cs="Arial"/>
          <w:sz w:val="20"/>
          <w:szCs w:val="20"/>
          <w:lang w:eastAsia="ko-KR"/>
        </w:rPr>
        <w:t>are</w:t>
      </w:r>
      <w:r w:rsidR="00657BC1" w:rsidRPr="00F720BC">
        <w:rPr>
          <w:rFonts w:ascii="Arial" w:hAnsi="Arial" w:cs="Arial"/>
          <w:sz w:val="20"/>
          <w:szCs w:val="20"/>
          <w:lang w:eastAsia="ko-KR"/>
        </w:rPr>
        <w:t xml:space="preserve"> unlikely/ infrequent i.e. not much different from other cases e.g. change of SN. Hence, we see no need to support any failure handling for a deactivated SCG. Altogether we thus propose:</w:t>
      </w:r>
    </w:p>
    <w:p w14:paraId="4CB4FCEC" w14:textId="437CB4ED" w:rsidR="00D91256" w:rsidRPr="00F720BC" w:rsidRDefault="00657BC1" w:rsidP="00657BC1">
      <w:pPr>
        <w:wordWrap w:val="0"/>
        <w:autoSpaceDE w:val="0"/>
        <w:autoSpaceDN w:val="0"/>
        <w:spacing w:before="40"/>
        <w:ind w:left="1134" w:hanging="1134"/>
        <w:jc w:val="left"/>
        <w:rPr>
          <w:rFonts w:ascii="Arial" w:eastAsia="MS Mincho" w:hAnsi="Arial" w:cs="Arial"/>
          <w:b/>
          <w:sz w:val="20"/>
          <w:szCs w:val="20"/>
          <w:lang w:val="en-GB" w:eastAsia="ko-KR"/>
        </w:rPr>
      </w:pPr>
      <w:r w:rsidRPr="00F720BC">
        <w:rPr>
          <w:rFonts w:ascii="Arial" w:eastAsia="MS Mincho" w:hAnsi="Arial" w:cs="Arial"/>
          <w:b/>
          <w:sz w:val="20"/>
          <w:szCs w:val="20"/>
          <w:lang w:val="en-GB" w:eastAsia="ko-KR"/>
        </w:rPr>
        <w:t xml:space="preserve">Proposal </w:t>
      </w:r>
      <w:r w:rsidR="005B298F" w:rsidRPr="00F720BC">
        <w:rPr>
          <w:rFonts w:ascii="Arial" w:eastAsia="MS Mincho" w:hAnsi="Arial" w:cs="Arial"/>
          <w:b/>
          <w:sz w:val="20"/>
          <w:szCs w:val="20"/>
          <w:lang w:val="en-GB" w:eastAsia="ko-KR"/>
        </w:rPr>
        <w:t>3</w:t>
      </w:r>
      <w:r w:rsidRPr="00F720BC">
        <w:rPr>
          <w:rFonts w:ascii="Arial" w:eastAsia="MS Mincho" w:hAnsi="Arial" w:cs="Arial"/>
          <w:b/>
          <w:sz w:val="20"/>
          <w:szCs w:val="20"/>
          <w:lang w:val="en-GB" w:eastAsia="ko-KR"/>
        </w:rPr>
        <w:tab/>
      </w:r>
      <w:r w:rsidR="00D91256" w:rsidRPr="00F720BC">
        <w:rPr>
          <w:rFonts w:ascii="Arial" w:eastAsia="MS Mincho" w:hAnsi="Arial" w:cs="Arial"/>
          <w:b/>
          <w:sz w:val="20"/>
          <w:szCs w:val="20"/>
          <w:lang w:val="en-GB" w:eastAsia="ko-KR"/>
        </w:rPr>
        <w:t>I</w:t>
      </w:r>
      <w:r w:rsidRPr="00F720BC">
        <w:rPr>
          <w:rFonts w:ascii="Arial" w:eastAsia="MS Mincho" w:hAnsi="Arial" w:cs="Arial"/>
          <w:b/>
          <w:sz w:val="20"/>
          <w:szCs w:val="20"/>
          <w:lang w:val="en-GB" w:eastAsia="ko-KR"/>
        </w:rPr>
        <w:t xml:space="preserve">ntroduce </w:t>
      </w:r>
      <w:r w:rsidR="00D91256" w:rsidRPr="00F720BC">
        <w:rPr>
          <w:rFonts w:ascii="Arial" w:eastAsia="MS Mincho" w:hAnsi="Arial" w:cs="Arial"/>
          <w:b/>
          <w:sz w:val="20"/>
          <w:szCs w:val="20"/>
          <w:lang w:val="en-GB" w:eastAsia="ko-KR"/>
        </w:rPr>
        <w:t xml:space="preserve">neither </w:t>
      </w:r>
      <w:r w:rsidRPr="00F720BC">
        <w:rPr>
          <w:rFonts w:ascii="Arial" w:eastAsia="MS Mincho" w:hAnsi="Arial" w:cs="Arial"/>
          <w:b/>
          <w:sz w:val="20"/>
          <w:szCs w:val="20"/>
          <w:lang w:val="en-GB" w:eastAsia="ko-KR"/>
        </w:rPr>
        <w:t>RLM/ RLF</w:t>
      </w:r>
      <w:r w:rsidR="00D91256" w:rsidRPr="00F720BC">
        <w:rPr>
          <w:rFonts w:ascii="Arial" w:eastAsia="MS Mincho" w:hAnsi="Arial" w:cs="Arial"/>
          <w:b/>
          <w:sz w:val="20"/>
          <w:szCs w:val="20"/>
          <w:lang w:val="en-GB" w:eastAsia="ko-KR"/>
        </w:rPr>
        <w:t>/</w:t>
      </w:r>
      <w:r w:rsidRPr="00F720BC">
        <w:rPr>
          <w:rFonts w:ascii="Arial" w:eastAsia="MS Mincho" w:hAnsi="Arial" w:cs="Arial"/>
          <w:b/>
          <w:sz w:val="20"/>
          <w:szCs w:val="20"/>
          <w:lang w:val="en-GB" w:eastAsia="ko-KR"/>
        </w:rPr>
        <w:t xml:space="preserve"> SCG failure </w:t>
      </w:r>
      <w:r w:rsidR="00D91256" w:rsidRPr="00F720BC">
        <w:rPr>
          <w:rFonts w:ascii="Arial" w:eastAsia="MS Mincho" w:hAnsi="Arial" w:cs="Arial"/>
          <w:b/>
          <w:sz w:val="20"/>
          <w:szCs w:val="20"/>
          <w:lang w:val="en-GB" w:eastAsia="ko-KR"/>
        </w:rPr>
        <w:t>reporting</w:t>
      </w:r>
      <w:r w:rsidRPr="00F720BC">
        <w:rPr>
          <w:rFonts w:ascii="Arial" w:eastAsia="MS Mincho" w:hAnsi="Arial" w:cs="Arial"/>
          <w:b/>
          <w:sz w:val="20"/>
          <w:szCs w:val="20"/>
          <w:lang w:val="en-GB" w:eastAsia="ko-KR"/>
        </w:rPr>
        <w:t xml:space="preserve">, </w:t>
      </w:r>
      <w:r w:rsidR="00D91256" w:rsidRPr="00F720BC">
        <w:rPr>
          <w:rFonts w:ascii="Arial" w:eastAsia="MS Mincho" w:hAnsi="Arial" w:cs="Arial"/>
          <w:b/>
          <w:sz w:val="20"/>
          <w:szCs w:val="20"/>
          <w:lang w:val="en-GB" w:eastAsia="ko-KR"/>
        </w:rPr>
        <w:t>no</w:t>
      </w:r>
      <w:r w:rsidRPr="00F720BC">
        <w:rPr>
          <w:rFonts w:ascii="Arial" w:eastAsia="MS Mincho" w:hAnsi="Arial" w:cs="Arial"/>
          <w:b/>
          <w:sz w:val="20"/>
          <w:szCs w:val="20"/>
          <w:lang w:val="en-GB" w:eastAsia="ko-KR"/>
        </w:rPr>
        <w:t xml:space="preserve">r </w:t>
      </w:r>
      <w:r w:rsidR="00D91256" w:rsidRPr="00F720BC">
        <w:rPr>
          <w:rFonts w:ascii="Arial" w:eastAsia="MS Mincho" w:hAnsi="Arial" w:cs="Arial"/>
          <w:b/>
          <w:sz w:val="20"/>
          <w:szCs w:val="20"/>
          <w:lang w:val="en-GB" w:eastAsia="ko-KR"/>
        </w:rPr>
        <w:t>optimise RRM measurements (e.g. no reduced performance)</w:t>
      </w:r>
    </w:p>
    <w:p w14:paraId="0AB8482E" w14:textId="77777777" w:rsidR="007106A6" w:rsidRPr="00F720BC" w:rsidRDefault="007106A6" w:rsidP="00657BC1">
      <w:pPr>
        <w:wordWrap w:val="0"/>
        <w:autoSpaceDE w:val="0"/>
        <w:autoSpaceDN w:val="0"/>
        <w:spacing w:before="40"/>
        <w:ind w:left="1134" w:hanging="1134"/>
        <w:jc w:val="left"/>
        <w:rPr>
          <w:rFonts w:ascii="Arial" w:eastAsia="MS Mincho" w:hAnsi="Arial" w:cs="Arial"/>
          <w:b/>
          <w:sz w:val="20"/>
          <w:szCs w:val="20"/>
          <w:lang w:val="en-GB" w:eastAsia="ko-KR"/>
        </w:rPr>
      </w:pPr>
    </w:p>
    <w:p w14:paraId="1C0FE185" w14:textId="412DCF52" w:rsidR="00D91256" w:rsidRPr="00F720BC" w:rsidRDefault="00301365" w:rsidP="00D91256">
      <w:pPr>
        <w:rPr>
          <w:rFonts w:ascii="Arial" w:hAnsi="Arial" w:cs="Arial"/>
          <w:sz w:val="20"/>
          <w:szCs w:val="20"/>
          <w:u w:val="single"/>
          <w:lang w:val="en-GB" w:eastAsia="ko-KR"/>
        </w:rPr>
      </w:pPr>
      <w:r w:rsidRPr="00F720BC">
        <w:rPr>
          <w:rFonts w:ascii="Arial" w:hAnsi="Arial" w:cs="Arial"/>
          <w:sz w:val="20"/>
          <w:szCs w:val="20"/>
          <w:u w:val="single"/>
          <w:lang w:val="en-GB" w:eastAsia="ko-KR"/>
        </w:rPr>
        <w:t>Control of SCG activation</w:t>
      </w:r>
    </w:p>
    <w:p w14:paraId="5620EAF6" w14:textId="51541B6A" w:rsidR="00FE02D5" w:rsidRPr="00F720BC" w:rsidRDefault="00FE02D5" w:rsidP="00763ED3">
      <w:pPr>
        <w:rPr>
          <w:rFonts w:ascii="Arial" w:hAnsi="Arial" w:cs="Arial"/>
          <w:sz w:val="20"/>
          <w:szCs w:val="20"/>
          <w:lang w:eastAsia="ko-KR"/>
        </w:rPr>
      </w:pPr>
      <w:r w:rsidRPr="00F720BC">
        <w:rPr>
          <w:rFonts w:ascii="Arial" w:hAnsi="Arial" w:cs="Arial"/>
          <w:sz w:val="20"/>
          <w:szCs w:val="20"/>
          <w:lang w:eastAsia="ko-KR"/>
        </w:rPr>
        <w:t>SCG activation should take several triggers into account</w:t>
      </w:r>
      <w:r w:rsidR="00213688" w:rsidRPr="00F720BC">
        <w:rPr>
          <w:rFonts w:ascii="Arial" w:hAnsi="Arial" w:cs="Arial"/>
          <w:sz w:val="20"/>
          <w:szCs w:val="20"/>
          <w:lang w:eastAsia="ko-KR"/>
        </w:rPr>
        <w:t xml:space="preserve"> </w:t>
      </w:r>
      <w:proofErr w:type="spellStart"/>
      <w:r w:rsidR="00213688" w:rsidRPr="00F720BC">
        <w:rPr>
          <w:rFonts w:ascii="Arial" w:hAnsi="Arial" w:cs="Arial"/>
          <w:sz w:val="20"/>
          <w:szCs w:val="20"/>
          <w:lang w:eastAsia="ko-KR"/>
        </w:rPr>
        <w:t>e.g</w:t>
      </w:r>
      <w:proofErr w:type="spellEnd"/>
      <w:r w:rsidR="00213688" w:rsidRPr="00F720BC">
        <w:rPr>
          <w:rFonts w:ascii="Arial" w:hAnsi="Arial" w:cs="Arial"/>
          <w:sz w:val="20"/>
          <w:szCs w:val="20"/>
          <w:lang w:eastAsia="ko-KR"/>
        </w:rPr>
        <w:t>:</w:t>
      </w:r>
    </w:p>
    <w:p w14:paraId="679D773F" w14:textId="56D5C2FD" w:rsidR="00FE02D5" w:rsidRPr="00F720BC" w:rsidRDefault="00FE02D5" w:rsidP="00FE02D5">
      <w:pPr>
        <w:pStyle w:val="ListParagraph"/>
        <w:numPr>
          <w:ilvl w:val="0"/>
          <w:numId w:val="25"/>
        </w:numPr>
        <w:rPr>
          <w:rFonts w:ascii="Arial" w:hAnsi="Arial" w:cs="Arial"/>
          <w:lang w:eastAsia="ko-KR"/>
        </w:rPr>
      </w:pPr>
      <w:r w:rsidRPr="00F720BC">
        <w:rPr>
          <w:rFonts w:ascii="Arial" w:hAnsi="Arial" w:cs="Arial"/>
          <w:lang w:eastAsia="ko-KR"/>
        </w:rPr>
        <w:t>DL and UL data (in)activity, as may be detected by network node terminating a DRB as well as by UE (e.g. UL activity)</w:t>
      </w:r>
    </w:p>
    <w:p w14:paraId="286827DB" w14:textId="444E92D4" w:rsidR="00FE02D5" w:rsidRPr="00F720BC" w:rsidRDefault="00FE02D5" w:rsidP="00FE02D5">
      <w:pPr>
        <w:pStyle w:val="ListParagraph"/>
        <w:numPr>
          <w:ilvl w:val="0"/>
          <w:numId w:val="25"/>
        </w:numPr>
        <w:rPr>
          <w:rFonts w:ascii="Arial" w:hAnsi="Arial" w:cs="Arial"/>
          <w:lang w:eastAsia="ko-KR"/>
        </w:rPr>
      </w:pPr>
      <w:r w:rsidRPr="00F720BC">
        <w:rPr>
          <w:rFonts w:ascii="Arial" w:hAnsi="Arial" w:cs="Arial"/>
          <w:lang w:eastAsia="ko-KR"/>
        </w:rPr>
        <w:t>UE assistance (</w:t>
      </w:r>
      <w:r w:rsidR="00213688" w:rsidRPr="00F720BC">
        <w:rPr>
          <w:rFonts w:ascii="Arial" w:hAnsi="Arial" w:cs="Arial"/>
          <w:lang w:eastAsia="ko-KR"/>
        </w:rPr>
        <w:t xml:space="preserve">e.g. </w:t>
      </w:r>
      <w:r w:rsidRPr="00F720BC">
        <w:rPr>
          <w:rFonts w:ascii="Arial" w:hAnsi="Arial" w:cs="Arial"/>
          <w:lang w:eastAsia="ko-KR"/>
        </w:rPr>
        <w:t xml:space="preserve">overheating, </w:t>
      </w:r>
      <w:r w:rsidR="00213688" w:rsidRPr="00F720BC">
        <w:rPr>
          <w:rFonts w:ascii="Arial" w:hAnsi="Arial" w:cs="Arial"/>
          <w:lang w:eastAsia="ko-KR"/>
        </w:rPr>
        <w:t>power saving, IDC)</w:t>
      </w:r>
    </w:p>
    <w:p w14:paraId="1563B84B" w14:textId="043A1574" w:rsidR="00213688" w:rsidRPr="00F720BC" w:rsidRDefault="00213688" w:rsidP="00FE02D5">
      <w:pPr>
        <w:pStyle w:val="ListParagraph"/>
        <w:numPr>
          <w:ilvl w:val="0"/>
          <w:numId w:val="25"/>
        </w:numPr>
        <w:rPr>
          <w:rFonts w:ascii="Arial" w:hAnsi="Arial" w:cs="Arial"/>
          <w:lang w:eastAsia="ko-KR"/>
        </w:rPr>
      </w:pPr>
      <w:r w:rsidRPr="00F720BC">
        <w:rPr>
          <w:rFonts w:ascii="Arial" w:hAnsi="Arial" w:cs="Arial"/>
          <w:lang w:eastAsia="ko-KR"/>
        </w:rPr>
        <w:t>Mobility to network node not supporting the SCG deactivation feature</w:t>
      </w:r>
    </w:p>
    <w:p w14:paraId="3FF90E99" w14:textId="77777777" w:rsidR="00213688" w:rsidRPr="00F720BC" w:rsidRDefault="00213688" w:rsidP="00763ED3">
      <w:pPr>
        <w:rPr>
          <w:rFonts w:ascii="Arial" w:hAnsi="Arial" w:cs="Arial"/>
          <w:sz w:val="20"/>
          <w:szCs w:val="20"/>
          <w:lang w:eastAsia="ko-KR"/>
        </w:rPr>
      </w:pPr>
      <w:r w:rsidRPr="00F720BC">
        <w:rPr>
          <w:rFonts w:ascii="Arial" w:hAnsi="Arial" w:cs="Arial"/>
          <w:sz w:val="20"/>
          <w:szCs w:val="20"/>
          <w:lang w:eastAsia="ko-KR"/>
        </w:rPr>
        <w:t>One node should collect the status from the different sources and control the SCG state. We think it is appropriate for MN to perform this role as it is overall responsible. Regardless of which node controls the activation, both nodes will be involved at deactivation/ re-activation.</w:t>
      </w:r>
    </w:p>
    <w:p w14:paraId="540F3851" w14:textId="77777777" w:rsidR="00213688" w:rsidRPr="00F720BC" w:rsidRDefault="00213688" w:rsidP="00763ED3">
      <w:pPr>
        <w:rPr>
          <w:rFonts w:ascii="Arial" w:hAnsi="Arial" w:cs="Arial"/>
          <w:sz w:val="20"/>
          <w:szCs w:val="20"/>
          <w:lang w:eastAsia="ko-KR"/>
        </w:rPr>
      </w:pPr>
    </w:p>
    <w:p w14:paraId="1A92F20E" w14:textId="15774F5D" w:rsidR="00213688" w:rsidRPr="00F720BC" w:rsidRDefault="00213688" w:rsidP="00213688">
      <w:pPr>
        <w:wordWrap w:val="0"/>
        <w:autoSpaceDE w:val="0"/>
        <w:autoSpaceDN w:val="0"/>
        <w:spacing w:before="40"/>
        <w:ind w:left="1134" w:hanging="1134"/>
        <w:jc w:val="left"/>
        <w:rPr>
          <w:rFonts w:ascii="Arial" w:eastAsia="MS Mincho" w:hAnsi="Arial" w:cs="Arial"/>
          <w:b/>
          <w:sz w:val="20"/>
          <w:szCs w:val="20"/>
          <w:lang w:val="en-GB" w:eastAsia="ko-KR"/>
        </w:rPr>
      </w:pPr>
      <w:r w:rsidRPr="00F720BC">
        <w:rPr>
          <w:rFonts w:ascii="Arial" w:eastAsia="MS Mincho" w:hAnsi="Arial" w:cs="Arial"/>
          <w:b/>
          <w:sz w:val="20"/>
          <w:szCs w:val="20"/>
          <w:lang w:val="en-GB" w:eastAsia="ko-KR"/>
        </w:rPr>
        <w:t xml:space="preserve">Proposal </w:t>
      </w:r>
      <w:r w:rsidR="006A703D" w:rsidRPr="00F720BC">
        <w:rPr>
          <w:rFonts w:ascii="Arial" w:eastAsia="MS Mincho" w:hAnsi="Arial" w:cs="Arial"/>
          <w:b/>
          <w:sz w:val="20"/>
          <w:szCs w:val="20"/>
          <w:lang w:val="en-GB" w:eastAsia="ko-KR"/>
        </w:rPr>
        <w:t>4</w:t>
      </w:r>
      <w:r w:rsidRPr="00F720BC">
        <w:rPr>
          <w:rFonts w:ascii="Arial" w:eastAsia="MS Mincho" w:hAnsi="Arial" w:cs="Arial"/>
          <w:b/>
          <w:sz w:val="20"/>
          <w:szCs w:val="20"/>
          <w:lang w:val="en-GB" w:eastAsia="ko-KR"/>
        </w:rPr>
        <w:tab/>
        <w:t xml:space="preserve">MN coordinates SCG deactivation i.e. MN collects status of all relevant triggers </w:t>
      </w:r>
      <w:proofErr w:type="spellStart"/>
      <w:r w:rsidRPr="00F720BC">
        <w:rPr>
          <w:rFonts w:ascii="Arial" w:eastAsia="MS Mincho" w:hAnsi="Arial" w:cs="Arial"/>
          <w:b/>
          <w:sz w:val="20"/>
          <w:szCs w:val="20"/>
          <w:lang w:val="en-GB" w:eastAsia="ko-KR"/>
        </w:rPr>
        <w:t>e.g</w:t>
      </w:r>
      <w:proofErr w:type="spellEnd"/>
      <w:r w:rsidRPr="00F720BC">
        <w:rPr>
          <w:rFonts w:ascii="Arial" w:eastAsia="MS Mincho" w:hAnsi="Arial" w:cs="Arial"/>
          <w:b/>
          <w:sz w:val="20"/>
          <w:szCs w:val="20"/>
          <w:lang w:val="en-GB" w:eastAsia="ko-KR"/>
        </w:rPr>
        <w:t xml:space="preserve"> activity of all DRBs using SCG resources. SN provides assistance (MN and SN terminated)</w:t>
      </w:r>
    </w:p>
    <w:p w14:paraId="1DE4684A" w14:textId="77777777" w:rsidR="0066250C" w:rsidRPr="00F720BC" w:rsidRDefault="0066250C" w:rsidP="004F2458">
      <w:pPr>
        <w:wordWrap w:val="0"/>
        <w:autoSpaceDE w:val="0"/>
        <w:autoSpaceDN w:val="0"/>
        <w:spacing w:before="40"/>
        <w:ind w:left="1134" w:hanging="1134"/>
        <w:jc w:val="left"/>
        <w:rPr>
          <w:rFonts w:ascii="Arial" w:eastAsia="MS Mincho" w:hAnsi="Arial" w:cs="Arial"/>
          <w:b/>
          <w:sz w:val="20"/>
          <w:szCs w:val="20"/>
          <w:lang w:val="en-GB" w:eastAsia="ko-KR"/>
        </w:rPr>
      </w:pPr>
    </w:p>
    <w:p w14:paraId="6AC9BC30" w14:textId="7D308799" w:rsidR="00A03919" w:rsidRPr="00F720BC" w:rsidRDefault="00A03919" w:rsidP="00A03919">
      <w:pPr>
        <w:rPr>
          <w:rFonts w:ascii="Arial" w:hAnsi="Arial" w:cs="Arial"/>
          <w:sz w:val="20"/>
          <w:szCs w:val="20"/>
          <w:u w:val="single"/>
          <w:lang w:val="en-GB" w:eastAsia="ko-KR"/>
        </w:rPr>
      </w:pPr>
      <w:r w:rsidRPr="00F720BC">
        <w:rPr>
          <w:rFonts w:ascii="Arial" w:hAnsi="Arial" w:cs="Arial"/>
          <w:sz w:val="20"/>
          <w:szCs w:val="20"/>
          <w:u w:val="single"/>
          <w:lang w:val="en-GB" w:eastAsia="ko-KR"/>
        </w:rPr>
        <w:t>UE initiated SCG re-activation</w:t>
      </w:r>
    </w:p>
    <w:p w14:paraId="03D71940" w14:textId="77777777" w:rsidR="00A03919" w:rsidRPr="00F720BC" w:rsidRDefault="00A03919" w:rsidP="00A03919">
      <w:pPr>
        <w:rPr>
          <w:rFonts w:ascii="Arial" w:hAnsi="Arial" w:cs="Arial"/>
          <w:sz w:val="20"/>
          <w:szCs w:val="20"/>
          <w:lang w:eastAsia="ko-KR"/>
        </w:rPr>
      </w:pPr>
      <w:r w:rsidRPr="00F720BC">
        <w:rPr>
          <w:rFonts w:ascii="Arial" w:hAnsi="Arial" w:cs="Arial"/>
          <w:sz w:val="20"/>
          <w:szCs w:val="20"/>
          <w:lang w:eastAsia="ko-KR"/>
        </w:rPr>
        <w:t>For UE initiated re-activation, we have 2 options:</w:t>
      </w:r>
    </w:p>
    <w:p w14:paraId="6DF064AB" w14:textId="77777777" w:rsidR="00A03919" w:rsidRPr="00F720BC" w:rsidRDefault="00A03919" w:rsidP="00A03919">
      <w:pPr>
        <w:pStyle w:val="ListParagraph"/>
        <w:numPr>
          <w:ilvl w:val="0"/>
          <w:numId w:val="35"/>
        </w:numPr>
        <w:rPr>
          <w:rFonts w:ascii="Arial" w:hAnsi="Arial" w:cs="Arial"/>
          <w:lang w:eastAsia="ko-KR"/>
        </w:rPr>
      </w:pPr>
      <w:r w:rsidRPr="00F720BC">
        <w:rPr>
          <w:rFonts w:ascii="Arial" w:hAnsi="Arial" w:cs="Arial"/>
          <w:lang w:eastAsia="ko-KR"/>
        </w:rPr>
        <w:t>UE provides assistance to MN i.e. RRC based SCG activation request</w:t>
      </w:r>
    </w:p>
    <w:p w14:paraId="3A52EBB5" w14:textId="77777777" w:rsidR="00A03919" w:rsidRPr="00F720BC" w:rsidRDefault="00A03919" w:rsidP="00A03919">
      <w:pPr>
        <w:pStyle w:val="ListParagraph"/>
        <w:numPr>
          <w:ilvl w:val="0"/>
          <w:numId w:val="35"/>
        </w:numPr>
        <w:rPr>
          <w:rFonts w:ascii="Arial" w:hAnsi="Arial" w:cs="Arial"/>
          <w:lang w:eastAsia="ko-KR"/>
        </w:rPr>
      </w:pPr>
      <w:r w:rsidRPr="00F720BC">
        <w:rPr>
          <w:rFonts w:ascii="Arial" w:hAnsi="Arial" w:cs="Arial"/>
          <w:lang w:eastAsia="ko-KR"/>
        </w:rPr>
        <w:t xml:space="preserve">UE performs RA on </w:t>
      </w:r>
      <w:proofErr w:type="spellStart"/>
      <w:r w:rsidRPr="00F720BC">
        <w:rPr>
          <w:rFonts w:ascii="Arial" w:hAnsi="Arial" w:cs="Arial"/>
          <w:lang w:eastAsia="ko-KR"/>
        </w:rPr>
        <w:t>PSCell</w:t>
      </w:r>
      <w:proofErr w:type="spellEnd"/>
    </w:p>
    <w:p w14:paraId="1A2954B3" w14:textId="12A07C27" w:rsidR="00A03919" w:rsidRPr="00F720BC" w:rsidRDefault="00A03919" w:rsidP="00A03919">
      <w:pPr>
        <w:rPr>
          <w:rFonts w:ascii="Arial" w:hAnsi="Arial" w:cs="Arial"/>
          <w:sz w:val="20"/>
          <w:szCs w:val="20"/>
          <w:lang w:val="en-GB" w:eastAsia="ko-KR"/>
        </w:rPr>
      </w:pPr>
      <w:r w:rsidRPr="00F720BC">
        <w:rPr>
          <w:rFonts w:ascii="Arial" w:hAnsi="Arial" w:cs="Arial"/>
          <w:sz w:val="20"/>
          <w:szCs w:val="20"/>
          <w:lang w:val="en-GB" w:eastAsia="ko-KR"/>
        </w:rPr>
        <w:t xml:space="preserve">Option a) involves introduction of some new signalling but is most versatile and </w:t>
      </w:r>
      <w:r w:rsidR="00E11218" w:rsidRPr="00F720BC">
        <w:rPr>
          <w:rFonts w:ascii="Arial" w:hAnsi="Arial" w:cs="Arial"/>
          <w:sz w:val="20"/>
          <w:szCs w:val="20"/>
          <w:lang w:val="en-GB" w:eastAsia="ko-KR"/>
        </w:rPr>
        <w:t>seems appropriate</w:t>
      </w:r>
      <w:r w:rsidRPr="00F720BC">
        <w:rPr>
          <w:rFonts w:ascii="Arial" w:hAnsi="Arial" w:cs="Arial"/>
          <w:sz w:val="20"/>
          <w:szCs w:val="20"/>
          <w:lang w:val="en-GB" w:eastAsia="ko-KR"/>
        </w:rPr>
        <w:t xml:space="preserve"> in case in SCG re-activation is not possible wi</w:t>
      </w:r>
      <w:r w:rsidR="00E11218" w:rsidRPr="00F720BC">
        <w:rPr>
          <w:rFonts w:ascii="Arial" w:hAnsi="Arial" w:cs="Arial"/>
          <w:sz w:val="20"/>
          <w:szCs w:val="20"/>
          <w:lang w:val="en-GB" w:eastAsia="ko-KR"/>
        </w:rPr>
        <w:t>t</w:t>
      </w:r>
      <w:r w:rsidRPr="00F720BC">
        <w:rPr>
          <w:rFonts w:ascii="Arial" w:hAnsi="Arial" w:cs="Arial"/>
          <w:sz w:val="20"/>
          <w:szCs w:val="20"/>
          <w:lang w:val="en-GB" w:eastAsia="ko-KR"/>
        </w:rPr>
        <w:t xml:space="preserve">hout RRC reconfiguration. </w:t>
      </w:r>
      <w:r w:rsidR="00E11218" w:rsidRPr="00F720BC">
        <w:rPr>
          <w:rFonts w:ascii="Arial" w:hAnsi="Arial" w:cs="Arial"/>
          <w:sz w:val="20"/>
          <w:szCs w:val="20"/>
          <w:lang w:val="en-GB" w:eastAsia="ko-KR"/>
        </w:rPr>
        <w:t>In other cases option</w:t>
      </w:r>
      <w:r w:rsidRPr="00F720BC">
        <w:rPr>
          <w:rFonts w:ascii="Arial" w:hAnsi="Arial" w:cs="Arial"/>
          <w:sz w:val="20"/>
          <w:szCs w:val="20"/>
          <w:lang w:val="en-GB" w:eastAsia="ko-KR"/>
        </w:rPr>
        <w:t xml:space="preserve"> b)</w:t>
      </w:r>
      <w:r w:rsidR="00E11218" w:rsidRPr="00F720BC">
        <w:rPr>
          <w:rFonts w:ascii="Arial" w:hAnsi="Arial" w:cs="Arial"/>
          <w:sz w:val="20"/>
          <w:szCs w:val="20"/>
          <w:lang w:val="en-GB" w:eastAsia="ko-KR"/>
        </w:rPr>
        <w:t xml:space="preserve"> may be possible, possibly combined with UE</w:t>
      </w:r>
      <w:r w:rsidRPr="00F720BC">
        <w:rPr>
          <w:rFonts w:ascii="Arial" w:hAnsi="Arial" w:cs="Arial"/>
          <w:sz w:val="20"/>
          <w:szCs w:val="20"/>
          <w:lang w:val="en-GB" w:eastAsia="ko-KR"/>
        </w:rPr>
        <w:t xml:space="preserve"> </w:t>
      </w:r>
      <w:proofErr w:type="spellStart"/>
      <w:r w:rsidRPr="00F720BC">
        <w:rPr>
          <w:rFonts w:ascii="Arial" w:hAnsi="Arial" w:cs="Arial"/>
          <w:sz w:val="20"/>
          <w:szCs w:val="20"/>
          <w:lang w:val="en-GB" w:eastAsia="ko-KR"/>
        </w:rPr>
        <w:t>autonous</w:t>
      </w:r>
      <w:proofErr w:type="spellEnd"/>
      <w:r w:rsidRPr="00F720BC">
        <w:rPr>
          <w:rFonts w:ascii="Arial" w:hAnsi="Arial" w:cs="Arial"/>
          <w:sz w:val="20"/>
          <w:szCs w:val="20"/>
          <w:lang w:val="en-GB" w:eastAsia="ko-KR"/>
        </w:rPr>
        <w:t xml:space="preserve"> actions</w:t>
      </w:r>
      <w:r w:rsidR="00E11218" w:rsidRPr="00F720BC">
        <w:rPr>
          <w:rFonts w:ascii="Arial" w:hAnsi="Arial" w:cs="Arial"/>
          <w:sz w:val="20"/>
          <w:szCs w:val="20"/>
          <w:lang w:val="en-GB" w:eastAsia="ko-KR"/>
        </w:rPr>
        <w:t xml:space="preserve"> for SCG resumption.</w:t>
      </w:r>
      <w:r w:rsidRPr="00F720BC">
        <w:rPr>
          <w:rFonts w:ascii="Arial" w:hAnsi="Arial" w:cs="Arial"/>
          <w:sz w:val="20"/>
          <w:szCs w:val="20"/>
          <w:lang w:val="en-GB" w:eastAsia="ko-KR"/>
        </w:rPr>
        <w:t xml:space="preserve"> </w:t>
      </w:r>
      <w:r w:rsidR="00E11218" w:rsidRPr="00F720BC">
        <w:rPr>
          <w:rFonts w:ascii="Arial" w:hAnsi="Arial" w:cs="Arial"/>
          <w:sz w:val="20"/>
          <w:szCs w:val="20"/>
          <w:lang w:val="en-GB" w:eastAsia="ko-KR"/>
        </w:rPr>
        <w:t>W</w:t>
      </w:r>
      <w:r w:rsidRPr="00F720BC">
        <w:rPr>
          <w:rFonts w:ascii="Arial" w:hAnsi="Arial" w:cs="Arial"/>
          <w:sz w:val="20"/>
          <w:szCs w:val="20"/>
          <w:lang w:val="en-GB" w:eastAsia="ko-KR"/>
        </w:rPr>
        <w:t xml:space="preserve">e </w:t>
      </w:r>
      <w:r w:rsidR="00E11218" w:rsidRPr="00F720BC">
        <w:rPr>
          <w:rFonts w:ascii="Arial" w:hAnsi="Arial" w:cs="Arial"/>
          <w:sz w:val="20"/>
          <w:szCs w:val="20"/>
          <w:lang w:val="en-GB" w:eastAsia="ko-KR"/>
        </w:rPr>
        <w:t>think option a) should be</w:t>
      </w:r>
      <w:r w:rsidRPr="00F720BC">
        <w:rPr>
          <w:rFonts w:ascii="Arial" w:hAnsi="Arial" w:cs="Arial"/>
          <w:sz w:val="20"/>
          <w:szCs w:val="20"/>
          <w:lang w:val="en-GB" w:eastAsia="ko-KR"/>
        </w:rPr>
        <w:t xml:space="preserve"> regard</w:t>
      </w:r>
      <w:r w:rsidR="00E11218" w:rsidRPr="00F720BC">
        <w:rPr>
          <w:rFonts w:ascii="Arial" w:hAnsi="Arial" w:cs="Arial"/>
          <w:sz w:val="20"/>
          <w:szCs w:val="20"/>
          <w:lang w:val="en-GB" w:eastAsia="ko-KR"/>
        </w:rPr>
        <w:t>ed</w:t>
      </w:r>
      <w:r w:rsidRPr="00F720BC">
        <w:rPr>
          <w:rFonts w:ascii="Arial" w:hAnsi="Arial" w:cs="Arial"/>
          <w:sz w:val="20"/>
          <w:szCs w:val="20"/>
          <w:lang w:val="en-GB" w:eastAsia="ko-KR"/>
        </w:rPr>
        <w:t xml:space="preserve"> </w:t>
      </w:r>
      <w:r w:rsidR="00E11218" w:rsidRPr="00F720BC">
        <w:rPr>
          <w:rFonts w:ascii="Arial" w:hAnsi="Arial" w:cs="Arial"/>
          <w:sz w:val="20"/>
          <w:szCs w:val="20"/>
          <w:lang w:val="en-GB" w:eastAsia="ko-KR"/>
        </w:rPr>
        <w:t>as</w:t>
      </w:r>
      <w:r w:rsidRPr="00F720BC">
        <w:rPr>
          <w:rFonts w:ascii="Arial" w:hAnsi="Arial" w:cs="Arial"/>
          <w:sz w:val="20"/>
          <w:szCs w:val="20"/>
          <w:lang w:val="en-GB" w:eastAsia="ko-KR"/>
        </w:rPr>
        <w:t xml:space="preserve"> the baseline</w:t>
      </w:r>
      <w:r w:rsidR="00E11218" w:rsidRPr="00F720BC">
        <w:rPr>
          <w:rFonts w:ascii="Arial" w:hAnsi="Arial" w:cs="Arial"/>
          <w:sz w:val="20"/>
          <w:szCs w:val="20"/>
          <w:lang w:val="en-GB" w:eastAsia="ko-KR"/>
        </w:rPr>
        <w:t xml:space="preserve"> while it could be considered to option b) on top</w:t>
      </w:r>
      <w:r w:rsidRPr="00F720BC">
        <w:rPr>
          <w:rFonts w:ascii="Arial" w:hAnsi="Arial" w:cs="Arial"/>
          <w:sz w:val="20"/>
          <w:szCs w:val="20"/>
          <w:lang w:val="en-GB" w:eastAsia="ko-KR"/>
        </w:rPr>
        <w:t>.</w:t>
      </w:r>
      <w:r w:rsidR="00E11218" w:rsidRPr="00F720BC">
        <w:rPr>
          <w:rFonts w:ascii="Arial" w:hAnsi="Arial" w:cs="Arial"/>
          <w:sz w:val="20"/>
          <w:szCs w:val="20"/>
          <w:lang w:val="en-GB" w:eastAsia="ko-KR"/>
        </w:rPr>
        <w:t xml:space="preserve"> In case both options are introduce, we have to agree whether it is network indicates which option to whether UE can autonomously determine this.</w:t>
      </w:r>
    </w:p>
    <w:p w14:paraId="01DC5835" w14:textId="77777777" w:rsidR="00A03919" w:rsidRPr="00F720BC" w:rsidRDefault="00A03919" w:rsidP="00A03919">
      <w:pPr>
        <w:rPr>
          <w:rFonts w:ascii="Arial" w:hAnsi="Arial" w:cs="Arial"/>
          <w:sz w:val="20"/>
          <w:szCs w:val="20"/>
          <w:lang w:eastAsia="ko-KR"/>
        </w:rPr>
      </w:pPr>
    </w:p>
    <w:p w14:paraId="6EB9A802" w14:textId="1B3B2B98" w:rsidR="00E11218" w:rsidRPr="00F720BC" w:rsidRDefault="00E11218" w:rsidP="00E11218">
      <w:pPr>
        <w:wordWrap w:val="0"/>
        <w:autoSpaceDE w:val="0"/>
        <w:autoSpaceDN w:val="0"/>
        <w:spacing w:before="40"/>
        <w:ind w:left="1134" w:hanging="1134"/>
        <w:jc w:val="left"/>
        <w:rPr>
          <w:rFonts w:ascii="Arial" w:eastAsia="MS Mincho" w:hAnsi="Arial" w:cs="Arial"/>
          <w:b/>
          <w:sz w:val="20"/>
          <w:szCs w:val="20"/>
          <w:lang w:val="en-GB" w:eastAsia="ko-KR"/>
        </w:rPr>
      </w:pPr>
      <w:r w:rsidRPr="00F720BC">
        <w:rPr>
          <w:rFonts w:ascii="Arial" w:eastAsia="MS Mincho" w:hAnsi="Arial" w:cs="Arial"/>
          <w:b/>
          <w:sz w:val="20"/>
          <w:szCs w:val="20"/>
          <w:lang w:val="en-GB" w:eastAsia="ko-KR"/>
        </w:rPr>
        <w:t xml:space="preserve">Proposal </w:t>
      </w:r>
      <w:r w:rsidR="006A703D" w:rsidRPr="00F720BC">
        <w:rPr>
          <w:rFonts w:ascii="Arial" w:eastAsia="MS Mincho" w:hAnsi="Arial" w:cs="Arial"/>
          <w:b/>
          <w:sz w:val="20"/>
          <w:szCs w:val="20"/>
          <w:lang w:val="en-GB" w:eastAsia="ko-KR"/>
        </w:rPr>
        <w:t>5</w:t>
      </w:r>
      <w:r w:rsidRPr="00F720BC">
        <w:rPr>
          <w:rFonts w:ascii="Arial" w:eastAsia="MS Mincho" w:hAnsi="Arial" w:cs="Arial"/>
          <w:b/>
          <w:sz w:val="20"/>
          <w:szCs w:val="20"/>
          <w:lang w:val="en-GB" w:eastAsia="ko-KR"/>
        </w:rPr>
        <w:tab/>
        <w:t>As baseline use RRC signalling for UE initiated SCG resumption</w:t>
      </w:r>
      <w:r w:rsidR="00410920" w:rsidRPr="00F720BC">
        <w:rPr>
          <w:rFonts w:ascii="Arial" w:eastAsia="MS Mincho" w:hAnsi="Arial" w:cs="Arial"/>
          <w:b/>
          <w:sz w:val="20"/>
          <w:szCs w:val="20"/>
          <w:lang w:val="en-GB" w:eastAsia="ko-KR"/>
        </w:rPr>
        <w:t xml:space="preserve">. FFS whether to also support UE initiated resumption by RA on </w:t>
      </w:r>
      <w:proofErr w:type="spellStart"/>
      <w:r w:rsidR="00410920" w:rsidRPr="00F720BC">
        <w:rPr>
          <w:rFonts w:ascii="Arial" w:eastAsia="MS Mincho" w:hAnsi="Arial" w:cs="Arial"/>
          <w:b/>
          <w:sz w:val="20"/>
          <w:szCs w:val="20"/>
          <w:lang w:val="en-GB" w:eastAsia="ko-KR"/>
        </w:rPr>
        <w:t>PSCell</w:t>
      </w:r>
      <w:proofErr w:type="spellEnd"/>
      <w:r w:rsidR="00410920" w:rsidRPr="00F720BC">
        <w:rPr>
          <w:rFonts w:ascii="Arial" w:eastAsia="MS Mincho" w:hAnsi="Arial" w:cs="Arial"/>
          <w:b/>
          <w:sz w:val="20"/>
          <w:szCs w:val="20"/>
          <w:lang w:val="en-GB" w:eastAsia="ko-KR"/>
        </w:rPr>
        <w:t xml:space="preserve"> </w:t>
      </w:r>
    </w:p>
    <w:p w14:paraId="636F3CA6" w14:textId="77777777" w:rsidR="00E11218" w:rsidRPr="00F720BC" w:rsidRDefault="00E11218" w:rsidP="00E11218">
      <w:pPr>
        <w:rPr>
          <w:rFonts w:ascii="Arial" w:hAnsi="Arial" w:cs="Arial"/>
          <w:sz w:val="20"/>
          <w:szCs w:val="20"/>
          <w:lang w:eastAsia="ko-KR"/>
        </w:rPr>
      </w:pPr>
    </w:p>
    <w:p w14:paraId="29228C8F" w14:textId="77777777" w:rsidR="00A03919" w:rsidRPr="00F720BC" w:rsidRDefault="00A03919" w:rsidP="00A03919">
      <w:pPr>
        <w:rPr>
          <w:rFonts w:ascii="Arial" w:hAnsi="Arial" w:cs="Arial"/>
          <w:sz w:val="20"/>
          <w:szCs w:val="20"/>
          <w:u w:val="single"/>
          <w:lang w:val="en-GB" w:eastAsia="ko-KR"/>
        </w:rPr>
      </w:pPr>
      <w:r w:rsidRPr="00F720BC">
        <w:rPr>
          <w:rFonts w:ascii="Arial" w:hAnsi="Arial" w:cs="Arial"/>
          <w:sz w:val="20"/>
          <w:szCs w:val="20"/>
          <w:u w:val="single"/>
          <w:lang w:val="en-GB" w:eastAsia="ko-KR"/>
        </w:rPr>
        <w:t>SCG configuration update at SCG activation state change</w:t>
      </w:r>
    </w:p>
    <w:p w14:paraId="66334EAF" w14:textId="77777777" w:rsidR="00301365" w:rsidRPr="00F720BC" w:rsidRDefault="00301365" w:rsidP="00301365">
      <w:pPr>
        <w:rPr>
          <w:rFonts w:ascii="Arial" w:hAnsi="Arial" w:cs="Arial"/>
          <w:sz w:val="20"/>
          <w:szCs w:val="20"/>
          <w:lang w:eastAsia="ko-KR"/>
        </w:rPr>
      </w:pPr>
      <w:r w:rsidRPr="00F720BC">
        <w:rPr>
          <w:rFonts w:ascii="Arial" w:hAnsi="Arial" w:cs="Arial"/>
          <w:sz w:val="20"/>
          <w:szCs w:val="20"/>
          <w:lang w:eastAsia="ko-KR"/>
        </w:rPr>
        <w:t>As indicated in the previous, there are different configuration parts relevant for a deactivated SCG. A further issue is how such configuration parts are handled upon change of SCG activation state. We think there are several cases:</w:t>
      </w:r>
    </w:p>
    <w:p w14:paraId="595E72DA" w14:textId="77777777" w:rsidR="00301365" w:rsidRPr="00F720BC" w:rsidRDefault="00301365" w:rsidP="00301365">
      <w:pPr>
        <w:rPr>
          <w:rFonts w:ascii="Arial" w:hAnsi="Arial" w:cs="Arial"/>
          <w:sz w:val="20"/>
          <w:szCs w:val="20"/>
          <w:lang w:eastAsia="ko-KR"/>
        </w:rPr>
      </w:pPr>
      <w:r w:rsidRPr="00F720BC">
        <w:rPr>
          <w:rFonts w:ascii="Arial" w:hAnsi="Arial" w:cs="Arial"/>
          <w:sz w:val="20"/>
          <w:szCs w:val="20"/>
          <w:lang w:eastAsia="ko-KR"/>
        </w:rPr>
        <w:t>a)</w:t>
      </w:r>
      <w:r w:rsidRPr="00F720BC">
        <w:rPr>
          <w:rFonts w:ascii="Arial" w:hAnsi="Arial" w:cs="Arial"/>
          <w:sz w:val="20"/>
          <w:szCs w:val="20"/>
          <w:lang w:eastAsia="ko-KR"/>
        </w:rPr>
        <w:tab/>
        <w:t>UE continues using the configurations, but network may update actual values</w:t>
      </w:r>
    </w:p>
    <w:p w14:paraId="176908E3" w14:textId="77777777" w:rsidR="00301365" w:rsidRPr="00F720BC" w:rsidRDefault="00301365" w:rsidP="00301365">
      <w:pPr>
        <w:rPr>
          <w:rFonts w:ascii="Arial" w:hAnsi="Arial" w:cs="Arial"/>
          <w:sz w:val="20"/>
          <w:szCs w:val="20"/>
          <w:lang w:eastAsia="ko-KR"/>
        </w:rPr>
      </w:pPr>
      <w:r w:rsidRPr="00F720BC">
        <w:rPr>
          <w:rFonts w:ascii="Arial" w:hAnsi="Arial" w:cs="Arial"/>
          <w:sz w:val="20"/>
          <w:szCs w:val="20"/>
          <w:lang w:eastAsia="ko-KR"/>
        </w:rPr>
        <w:t>b)</w:t>
      </w:r>
      <w:r w:rsidRPr="00F720BC">
        <w:rPr>
          <w:rFonts w:ascii="Arial" w:hAnsi="Arial" w:cs="Arial"/>
          <w:sz w:val="20"/>
          <w:szCs w:val="20"/>
          <w:lang w:eastAsia="ko-KR"/>
        </w:rPr>
        <w:tab/>
        <w:t xml:space="preserve">UE suspends use of the configuration and resumes it upon re-activation/ uses it as baseline (delta </w:t>
      </w:r>
      <w:proofErr w:type="spellStart"/>
      <w:r w:rsidRPr="00F720BC">
        <w:rPr>
          <w:rFonts w:ascii="Arial" w:hAnsi="Arial" w:cs="Arial"/>
          <w:sz w:val="20"/>
          <w:szCs w:val="20"/>
          <w:lang w:eastAsia="ko-KR"/>
        </w:rPr>
        <w:t>config</w:t>
      </w:r>
      <w:proofErr w:type="spellEnd"/>
      <w:r w:rsidRPr="00F720BC">
        <w:rPr>
          <w:rFonts w:ascii="Arial" w:hAnsi="Arial" w:cs="Arial"/>
          <w:sz w:val="20"/>
          <w:szCs w:val="20"/>
          <w:lang w:eastAsia="ko-KR"/>
        </w:rPr>
        <w:t>)</w:t>
      </w:r>
    </w:p>
    <w:p w14:paraId="3386B153" w14:textId="77777777" w:rsidR="00301365" w:rsidRPr="00F720BC" w:rsidRDefault="00301365" w:rsidP="00301365">
      <w:pPr>
        <w:rPr>
          <w:rFonts w:ascii="Arial" w:hAnsi="Arial" w:cs="Arial"/>
          <w:sz w:val="20"/>
          <w:szCs w:val="20"/>
          <w:lang w:eastAsia="ko-KR"/>
        </w:rPr>
      </w:pPr>
      <w:r w:rsidRPr="00F720BC">
        <w:rPr>
          <w:rFonts w:ascii="Arial" w:hAnsi="Arial" w:cs="Arial"/>
          <w:sz w:val="20"/>
          <w:szCs w:val="20"/>
          <w:lang w:eastAsia="ko-KR"/>
        </w:rPr>
        <w:t>c)</w:t>
      </w:r>
      <w:r w:rsidRPr="00F720BC">
        <w:rPr>
          <w:rFonts w:ascii="Arial" w:hAnsi="Arial" w:cs="Arial"/>
          <w:sz w:val="20"/>
          <w:szCs w:val="20"/>
          <w:lang w:eastAsia="ko-KR"/>
        </w:rPr>
        <w:tab/>
        <w:t xml:space="preserve">UE release the configuration and upon reactivation it is added when needed (full </w:t>
      </w:r>
      <w:proofErr w:type="spellStart"/>
      <w:r w:rsidRPr="00F720BC">
        <w:rPr>
          <w:rFonts w:ascii="Arial" w:hAnsi="Arial" w:cs="Arial"/>
          <w:sz w:val="20"/>
          <w:szCs w:val="20"/>
          <w:lang w:eastAsia="ko-KR"/>
        </w:rPr>
        <w:t>config</w:t>
      </w:r>
      <w:proofErr w:type="spellEnd"/>
      <w:r w:rsidRPr="00F720BC">
        <w:rPr>
          <w:rFonts w:ascii="Arial" w:hAnsi="Arial" w:cs="Arial"/>
          <w:sz w:val="20"/>
          <w:szCs w:val="20"/>
          <w:lang w:eastAsia="ko-KR"/>
        </w:rPr>
        <w:t xml:space="preserve">) </w:t>
      </w:r>
    </w:p>
    <w:p w14:paraId="514D9438" w14:textId="77777777" w:rsidR="00301365" w:rsidRPr="00F720BC" w:rsidRDefault="00301365" w:rsidP="00301365">
      <w:pPr>
        <w:rPr>
          <w:rFonts w:ascii="Arial" w:hAnsi="Arial" w:cs="Arial"/>
          <w:sz w:val="20"/>
          <w:szCs w:val="20"/>
          <w:lang w:eastAsia="ko-KR"/>
        </w:rPr>
      </w:pPr>
      <w:r w:rsidRPr="00F720BC">
        <w:rPr>
          <w:rFonts w:ascii="Arial" w:hAnsi="Arial" w:cs="Arial"/>
          <w:sz w:val="20"/>
          <w:szCs w:val="20"/>
          <w:lang w:eastAsia="ko-KR"/>
        </w:rPr>
        <w:t>d)</w:t>
      </w:r>
      <w:r w:rsidRPr="00F720BC">
        <w:rPr>
          <w:rFonts w:ascii="Arial" w:hAnsi="Arial" w:cs="Arial"/>
          <w:sz w:val="20"/>
          <w:szCs w:val="20"/>
          <w:lang w:eastAsia="ko-KR"/>
        </w:rPr>
        <w:tab/>
        <w:t>UE obtains configuration parameters upon deactivation and they are released upon re-activation</w:t>
      </w:r>
    </w:p>
    <w:p w14:paraId="283C04BB" w14:textId="77777777" w:rsidR="00301365" w:rsidRPr="00F720BC" w:rsidRDefault="00301365" w:rsidP="00301365">
      <w:pPr>
        <w:rPr>
          <w:rFonts w:ascii="Arial" w:hAnsi="Arial" w:cs="Arial"/>
          <w:sz w:val="20"/>
          <w:szCs w:val="20"/>
          <w:lang w:eastAsia="ko-KR"/>
        </w:rPr>
      </w:pPr>
    </w:p>
    <w:p w14:paraId="218E525A" w14:textId="06A2790C" w:rsidR="00301365" w:rsidRPr="00F720BC" w:rsidRDefault="00301365" w:rsidP="00301365">
      <w:pPr>
        <w:rPr>
          <w:rFonts w:ascii="Arial" w:hAnsi="Arial" w:cs="Arial"/>
          <w:sz w:val="20"/>
          <w:szCs w:val="20"/>
          <w:lang w:eastAsia="ko-KR"/>
        </w:rPr>
      </w:pPr>
      <w:r w:rsidRPr="00F720BC">
        <w:rPr>
          <w:rFonts w:ascii="Arial" w:hAnsi="Arial" w:cs="Arial"/>
          <w:sz w:val="20"/>
          <w:szCs w:val="20"/>
          <w:lang w:eastAsia="ko-KR"/>
        </w:rPr>
        <w:t xml:space="preserve">We think that, as always, UE autonomous actions should be </w:t>
      </w:r>
      <w:r w:rsidR="009579A1">
        <w:rPr>
          <w:rFonts w:ascii="Arial" w:hAnsi="Arial" w:cs="Arial"/>
          <w:sz w:val="20"/>
          <w:szCs w:val="20"/>
          <w:lang w:eastAsia="ko-KR"/>
        </w:rPr>
        <w:t>limited</w:t>
      </w:r>
      <w:r w:rsidRPr="00F720BC">
        <w:rPr>
          <w:rFonts w:ascii="Arial" w:hAnsi="Arial" w:cs="Arial"/>
          <w:sz w:val="20"/>
          <w:szCs w:val="20"/>
          <w:lang w:eastAsia="ko-KR"/>
        </w:rPr>
        <w:t xml:space="preserve"> as much as possible (associated rules tend to become complex) i.e. </w:t>
      </w:r>
      <w:r w:rsidR="009579A1">
        <w:rPr>
          <w:rFonts w:ascii="Arial" w:hAnsi="Arial" w:cs="Arial"/>
          <w:sz w:val="20"/>
          <w:szCs w:val="20"/>
          <w:lang w:eastAsia="ko-KR"/>
        </w:rPr>
        <w:t xml:space="preserve">we think </w:t>
      </w:r>
      <w:proofErr w:type="spellStart"/>
      <w:r w:rsidRPr="00F720BC">
        <w:rPr>
          <w:rFonts w:ascii="Arial" w:hAnsi="Arial" w:cs="Arial"/>
          <w:sz w:val="20"/>
          <w:szCs w:val="20"/>
          <w:lang w:eastAsia="ko-KR"/>
        </w:rPr>
        <w:t>explcit</w:t>
      </w:r>
      <w:proofErr w:type="spellEnd"/>
      <w:r w:rsidRPr="00F720BC">
        <w:rPr>
          <w:rFonts w:ascii="Arial" w:hAnsi="Arial" w:cs="Arial"/>
          <w:sz w:val="20"/>
          <w:szCs w:val="20"/>
          <w:lang w:eastAsia="ko-KR"/>
        </w:rPr>
        <w:t xml:space="preserve"> network signaling </w:t>
      </w:r>
      <w:r w:rsidR="009579A1">
        <w:rPr>
          <w:rFonts w:ascii="Arial" w:hAnsi="Arial" w:cs="Arial"/>
          <w:sz w:val="20"/>
          <w:szCs w:val="20"/>
          <w:lang w:eastAsia="ko-KR"/>
        </w:rPr>
        <w:t>is</w:t>
      </w:r>
      <w:r w:rsidRPr="00F720BC">
        <w:rPr>
          <w:rFonts w:ascii="Arial" w:hAnsi="Arial" w:cs="Arial"/>
          <w:sz w:val="20"/>
          <w:szCs w:val="20"/>
          <w:lang w:eastAsia="ko-KR"/>
        </w:rPr>
        <w:t xml:space="preserve"> baseline</w:t>
      </w:r>
      <w:r w:rsidR="00410920" w:rsidRPr="00F720BC">
        <w:rPr>
          <w:rFonts w:ascii="Arial" w:hAnsi="Arial" w:cs="Arial"/>
          <w:sz w:val="20"/>
          <w:szCs w:val="20"/>
          <w:lang w:eastAsia="ko-KR"/>
        </w:rPr>
        <w:t>.</w:t>
      </w:r>
    </w:p>
    <w:p w14:paraId="6BFA070E" w14:textId="77777777" w:rsidR="00301365" w:rsidRPr="00F720BC" w:rsidRDefault="00301365" w:rsidP="00301365">
      <w:pPr>
        <w:rPr>
          <w:rFonts w:ascii="Arial" w:hAnsi="Arial" w:cs="Arial"/>
          <w:sz w:val="20"/>
          <w:szCs w:val="20"/>
          <w:lang w:eastAsia="ko-KR"/>
        </w:rPr>
      </w:pPr>
    </w:p>
    <w:p w14:paraId="71EDA569" w14:textId="49ED4EE4" w:rsidR="00301365" w:rsidRPr="00F720BC" w:rsidRDefault="00301365" w:rsidP="00301365">
      <w:pPr>
        <w:wordWrap w:val="0"/>
        <w:autoSpaceDE w:val="0"/>
        <w:autoSpaceDN w:val="0"/>
        <w:spacing w:before="40"/>
        <w:ind w:left="1134" w:hanging="1134"/>
        <w:jc w:val="left"/>
        <w:rPr>
          <w:rFonts w:ascii="Arial" w:eastAsia="MS Mincho" w:hAnsi="Arial" w:cs="Arial"/>
          <w:b/>
          <w:sz w:val="20"/>
          <w:szCs w:val="20"/>
          <w:lang w:val="en-GB" w:eastAsia="ko-KR"/>
        </w:rPr>
      </w:pPr>
      <w:r w:rsidRPr="00F720BC">
        <w:rPr>
          <w:rFonts w:ascii="Arial" w:eastAsia="MS Mincho" w:hAnsi="Arial" w:cs="Arial"/>
          <w:b/>
          <w:sz w:val="20"/>
          <w:szCs w:val="20"/>
          <w:lang w:val="en-GB" w:eastAsia="ko-KR"/>
        </w:rPr>
        <w:t xml:space="preserve">Proposal </w:t>
      </w:r>
      <w:r w:rsidR="0014498D" w:rsidRPr="00F720BC">
        <w:rPr>
          <w:rFonts w:ascii="Arial" w:eastAsia="MS Mincho" w:hAnsi="Arial" w:cs="Arial"/>
          <w:b/>
          <w:sz w:val="20"/>
          <w:szCs w:val="20"/>
          <w:lang w:val="en-GB" w:eastAsia="ko-KR"/>
        </w:rPr>
        <w:t>6</w:t>
      </w:r>
      <w:r w:rsidRPr="00F720BC">
        <w:rPr>
          <w:rFonts w:ascii="Arial" w:eastAsia="MS Mincho" w:hAnsi="Arial" w:cs="Arial"/>
          <w:b/>
          <w:sz w:val="20"/>
          <w:szCs w:val="20"/>
          <w:lang w:val="en-GB" w:eastAsia="ko-KR"/>
        </w:rPr>
        <w:tab/>
        <w:t>Use of UE autonomous actions should be avoided i.e. explicit network signalling is baseline for configurations ch</w:t>
      </w:r>
      <w:r w:rsidR="0014498D" w:rsidRPr="00F720BC">
        <w:rPr>
          <w:rFonts w:ascii="Arial" w:eastAsia="MS Mincho" w:hAnsi="Arial" w:cs="Arial"/>
          <w:b/>
          <w:sz w:val="20"/>
          <w:szCs w:val="20"/>
          <w:lang w:val="en-GB" w:eastAsia="ko-KR"/>
        </w:rPr>
        <w:t>an</w:t>
      </w:r>
      <w:r w:rsidRPr="00F720BC">
        <w:rPr>
          <w:rFonts w:ascii="Arial" w:eastAsia="MS Mincho" w:hAnsi="Arial" w:cs="Arial"/>
          <w:b/>
          <w:sz w:val="20"/>
          <w:szCs w:val="20"/>
          <w:lang w:val="en-GB" w:eastAsia="ko-KR"/>
        </w:rPr>
        <w:t>ges that are required upon change of SCG activation state</w:t>
      </w:r>
    </w:p>
    <w:p w14:paraId="44EF9A9D" w14:textId="77777777" w:rsidR="00301365" w:rsidRPr="00F720BC" w:rsidRDefault="00301365" w:rsidP="00301365">
      <w:pPr>
        <w:rPr>
          <w:rFonts w:ascii="Arial" w:hAnsi="Arial" w:cs="Arial"/>
          <w:sz w:val="20"/>
          <w:szCs w:val="20"/>
          <w:lang w:eastAsia="ko-KR"/>
        </w:rPr>
      </w:pPr>
    </w:p>
    <w:p w14:paraId="54E24633" w14:textId="3804A238" w:rsidR="00F720BC" w:rsidRPr="00F720BC" w:rsidRDefault="00F720BC" w:rsidP="00F720BC">
      <w:pPr>
        <w:wordWrap w:val="0"/>
        <w:autoSpaceDE w:val="0"/>
        <w:autoSpaceDN w:val="0"/>
        <w:spacing w:before="40"/>
        <w:ind w:left="1134" w:hanging="1134"/>
        <w:jc w:val="left"/>
        <w:rPr>
          <w:rFonts w:ascii="Arial" w:eastAsia="MS Mincho" w:hAnsi="Arial" w:cs="Arial"/>
          <w:b/>
          <w:sz w:val="20"/>
          <w:szCs w:val="20"/>
          <w:lang w:val="en-GB" w:eastAsia="ko-KR"/>
        </w:rPr>
      </w:pPr>
      <w:r w:rsidRPr="00F720BC">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7</w:t>
      </w:r>
      <w:r w:rsidRPr="00F720BC">
        <w:rPr>
          <w:rFonts w:ascii="Arial" w:eastAsia="MS Mincho" w:hAnsi="Arial" w:cs="Arial"/>
          <w:b/>
          <w:sz w:val="20"/>
          <w:szCs w:val="20"/>
          <w:lang w:val="en-GB" w:eastAsia="ko-KR"/>
        </w:rPr>
        <w:tab/>
        <w:t>RRC signalling is used SCG (de-)activation and MN initiates the signalling (procedure) towards UE</w:t>
      </w:r>
    </w:p>
    <w:p w14:paraId="07ABFE81" w14:textId="77777777" w:rsidR="00F720BC" w:rsidRPr="00F720BC" w:rsidRDefault="00F720BC" w:rsidP="00F720BC">
      <w:pPr>
        <w:rPr>
          <w:rFonts w:ascii="Arial" w:hAnsi="Arial" w:cs="Arial"/>
          <w:sz w:val="20"/>
          <w:szCs w:val="20"/>
          <w:lang w:eastAsia="ko-KR"/>
        </w:rPr>
      </w:pPr>
    </w:p>
    <w:p w14:paraId="4AC23ACD" w14:textId="77777777" w:rsidR="00A03919" w:rsidRPr="00F720BC" w:rsidRDefault="00A03919" w:rsidP="00301365">
      <w:pPr>
        <w:rPr>
          <w:rFonts w:ascii="Arial" w:hAnsi="Arial" w:cs="Arial"/>
          <w:sz w:val="20"/>
          <w:szCs w:val="20"/>
          <w:lang w:eastAsia="ko-KR"/>
        </w:rPr>
      </w:pPr>
    </w:p>
    <w:p w14:paraId="0EA05931" w14:textId="77777777" w:rsidR="00410920" w:rsidRPr="00F720BC" w:rsidRDefault="00410920" w:rsidP="00410920">
      <w:pPr>
        <w:overflowPunct w:val="0"/>
        <w:autoSpaceDE w:val="0"/>
        <w:autoSpaceDN w:val="0"/>
        <w:adjustRightInd w:val="0"/>
        <w:spacing w:after="120"/>
        <w:textAlignment w:val="baseline"/>
        <w:rPr>
          <w:rFonts w:ascii="Arial" w:eastAsia="Malgun Gothic" w:hAnsi="Arial" w:cs="Arial"/>
          <w:sz w:val="20"/>
          <w:szCs w:val="20"/>
          <w:u w:val="single"/>
          <w:lang w:val="en-GB" w:eastAsia="ja-JP"/>
        </w:rPr>
      </w:pPr>
      <w:r w:rsidRPr="00F720BC">
        <w:rPr>
          <w:rFonts w:ascii="Arial" w:eastAsia="Malgun Gothic" w:hAnsi="Arial" w:cs="Arial"/>
          <w:sz w:val="20"/>
          <w:szCs w:val="20"/>
          <w:u w:val="single"/>
          <w:lang w:val="en-GB" w:eastAsia="ja-JP"/>
        </w:rPr>
        <w:t>Handling of DRBs at SCG state change</w:t>
      </w:r>
    </w:p>
    <w:p w14:paraId="14CE92C6" w14:textId="77777777" w:rsidR="00F81ABC" w:rsidRPr="00F720BC" w:rsidRDefault="00410920" w:rsidP="00410920">
      <w:pPr>
        <w:overflowPunct w:val="0"/>
        <w:autoSpaceDE w:val="0"/>
        <w:autoSpaceDN w:val="0"/>
        <w:adjustRightInd w:val="0"/>
        <w:spacing w:after="120"/>
        <w:textAlignment w:val="baseline"/>
        <w:rPr>
          <w:rFonts w:ascii="Arial" w:eastAsia="Malgun Gothic" w:hAnsi="Arial" w:cs="Arial"/>
          <w:sz w:val="20"/>
          <w:szCs w:val="20"/>
          <w:lang w:val="en-GB" w:eastAsia="ja-JP"/>
        </w:rPr>
      </w:pPr>
      <w:r w:rsidRPr="00F720BC">
        <w:rPr>
          <w:rFonts w:ascii="Arial" w:eastAsia="Malgun Gothic" w:hAnsi="Arial" w:cs="Arial"/>
          <w:sz w:val="20"/>
          <w:szCs w:val="20"/>
          <w:lang w:val="en-GB" w:eastAsia="ja-JP"/>
        </w:rPr>
        <w:t xml:space="preserve">We think CN should not be affected by SCG deactivation i.e. DRB termination should remain unchanged. This is possible as MCG RLC bearer can be used for SN terminated DRB. </w:t>
      </w:r>
      <w:r w:rsidR="001811DB" w:rsidRPr="00F720BC">
        <w:rPr>
          <w:rFonts w:ascii="Arial" w:eastAsia="Malgun Gothic" w:hAnsi="Arial" w:cs="Arial"/>
          <w:sz w:val="20"/>
          <w:szCs w:val="20"/>
          <w:lang w:val="en-GB" w:eastAsia="ja-JP"/>
        </w:rPr>
        <w:t xml:space="preserve">When RRC signalling is used to change SCG state, network can perform any reconfigurations that may be needed e.g. release of SCG RLC bearer, setup of MCG RLC bearer, reconfiguration ensuring UE does not transmit via SCL RLC bearer. Alternatively, </w:t>
      </w:r>
      <w:r w:rsidR="00E8083F" w:rsidRPr="00F720BC">
        <w:rPr>
          <w:rFonts w:ascii="Arial" w:eastAsia="Malgun Gothic" w:hAnsi="Arial" w:cs="Arial"/>
          <w:sz w:val="20"/>
          <w:szCs w:val="20"/>
          <w:lang w:val="en-GB" w:eastAsia="ja-JP"/>
        </w:rPr>
        <w:t xml:space="preserve">UE autonomous actions could be defined. For a DRB using UL split, different options seem possible i.e. we could specify that UE </w:t>
      </w:r>
      <w:proofErr w:type="spellStart"/>
      <w:r w:rsidR="00E8083F" w:rsidRPr="00F720BC">
        <w:rPr>
          <w:rFonts w:ascii="Arial" w:eastAsia="Malgun Gothic" w:hAnsi="Arial" w:cs="Arial"/>
          <w:sz w:val="20"/>
          <w:szCs w:val="20"/>
          <w:lang w:val="en-GB" w:eastAsia="ja-JP"/>
        </w:rPr>
        <w:t>temporily</w:t>
      </w:r>
      <w:proofErr w:type="spellEnd"/>
      <w:r w:rsidR="00E8083F" w:rsidRPr="00F720BC">
        <w:rPr>
          <w:rFonts w:ascii="Arial" w:eastAsia="Malgun Gothic" w:hAnsi="Arial" w:cs="Arial"/>
          <w:sz w:val="20"/>
          <w:szCs w:val="20"/>
          <w:lang w:val="en-GB" w:eastAsia="ja-JP"/>
        </w:rPr>
        <w:t xml:space="preserve"> assume configuration parameter are set in a manner ensuring all UL data is transmitted via MCG. An alternative may be to introduce suspension for RLC bearer. Such UE autonomous actions may involve quite a few specification changes.</w:t>
      </w:r>
    </w:p>
    <w:p w14:paraId="6B1222A0" w14:textId="41E5AED6" w:rsidR="00E8083F" w:rsidRPr="00F720BC" w:rsidRDefault="00F81ABC" w:rsidP="00410920">
      <w:pPr>
        <w:overflowPunct w:val="0"/>
        <w:autoSpaceDE w:val="0"/>
        <w:autoSpaceDN w:val="0"/>
        <w:adjustRightInd w:val="0"/>
        <w:spacing w:after="120"/>
        <w:textAlignment w:val="baseline"/>
        <w:rPr>
          <w:rFonts w:ascii="Arial" w:eastAsia="Malgun Gothic" w:hAnsi="Arial" w:cs="Arial"/>
          <w:sz w:val="20"/>
          <w:szCs w:val="20"/>
          <w:lang w:val="en-GB" w:eastAsia="ja-JP"/>
        </w:rPr>
      </w:pPr>
      <w:r w:rsidRPr="00F720BC">
        <w:rPr>
          <w:rFonts w:ascii="Arial" w:eastAsia="Malgun Gothic" w:hAnsi="Arial" w:cs="Arial"/>
          <w:sz w:val="20"/>
          <w:szCs w:val="20"/>
          <w:lang w:val="en-GB" w:eastAsia="ja-JP"/>
        </w:rPr>
        <w:t xml:space="preserve">Although current standards include some means for network to enforce correct UE operation for split DRB, this seems not the case for SCG DRB. I.e. </w:t>
      </w:r>
      <w:r w:rsidR="000C1516" w:rsidRPr="00F720BC">
        <w:rPr>
          <w:rFonts w:ascii="Arial" w:eastAsia="Malgun Gothic" w:hAnsi="Arial" w:cs="Arial"/>
          <w:sz w:val="20"/>
          <w:szCs w:val="20"/>
          <w:lang w:val="en-GB" w:eastAsia="ja-JP"/>
        </w:rPr>
        <w:t xml:space="preserve">for such bearers we anyhow need to introduce specification changes and we merely need to decide whether this are triggered by autonomously upon change of SCG activation state or upon receipt of some other new network control. We think </w:t>
      </w:r>
      <w:proofErr w:type="spellStart"/>
      <w:r w:rsidR="000C1516" w:rsidRPr="00F720BC">
        <w:rPr>
          <w:rFonts w:ascii="Arial" w:eastAsia="Malgun Gothic" w:hAnsi="Arial" w:cs="Arial"/>
          <w:sz w:val="20"/>
          <w:szCs w:val="20"/>
          <w:lang w:val="en-GB" w:eastAsia="ja-JP"/>
        </w:rPr>
        <w:t>its</w:t>
      </w:r>
      <w:proofErr w:type="spellEnd"/>
      <w:r w:rsidR="000C1516" w:rsidRPr="00F720BC">
        <w:rPr>
          <w:rFonts w:ascii="Arial" w:eastAsia="Malgun Gothic" w:hAnsi="Arial" w:cs="Arial"/>
          <w:sz w:val="20"/>
          <w:szCs w:val="20"/>
          <w:lang w:val="en-GB" w:eastAsia="ja-JP"/>
        </w:rPr>
        <w:t xml:space="preserve"> best to first summarise the stage 3 changes and then decide the way forward.</w:t>
      </w:r>
    </w:p>
    <w:p w14:paraId="60D4339E" w14:textId="5E98909B" w:rsidR="000C1516" w:rsidRPr="00F720BC" w:rsidRDefault="000C1516" w:rsidP="000C1516">
      <w:pPr>
        <w:wordWrap w:val="0"/>
        <w:autoSpaceDE w:val="0"/>
        <w:autoSpaceDN w:val="0"/>
        <w:spacing w:before="40"/>
        <w:ind w:left="1134" w:hanging="1134"/>
        <w:jc w:val="left"/>
        <w:rPr>
          <w:rFonts w:ascii="Arial" w:eastAsia="MS Mincho" w:hAnsi="Arial" w:cs="Arial"/>
          <w:b/>
          <w:sz w:val="20"/>
          <w:szCs w:val="20"/>
          <w:lang w:val="en-GB" w:eastAsia="ko-KR"/>
        </w:rPr>
      </w:pPr>
      <w:r w:rsidRPr="00F720BC">
        <w:rPr>
          <w:rFonts w:ascii="Arial" w:eastAsia="MS Mincho" w:hAnsi="Arial" w:cs="Arial"/>
          <w:b/>
          <w:sz w:val="20"/>
          <w:szCs w:val="20"/>
          <w:lang w:val="en-GB" w:eastAsia="ko-KR"/>
        </w:rPr>
        <w:t xml:space="preserve">Proposal </w:t>
      </w:r>
      <w:r w:rsidR="00F720BC">
        <w:rPr>
          <w:rFonts w:ascii="Arial" w:eastAsia="MS Mincho" w:hAnsi="Arial" w:cs="Arial"/>
          <w:b/>
          <w:sz w:val="20"/>
          <w:szCs w:val="20"/>
          <w:lang w:val="en-GB" w:eastAsia="ko-KR"/>
        </w:rPr>
        <w:t>8</w:t>
      </w:r>
      <w:r w:rsidRPr="00F720BC">
        <w:rPr>
          <w:rFonts w:ascii="Arial" w:eastAsia="MS Mincho" w:hAnsi="Arial" w:cs="Arial"/>
          <w:b/>
          <w:sz w:val="20"/>
          <w:szCs w:val="20"/>
          <w:lang w:val="en-GB" w:eastAsia="ko-KR"/>
        </w:rPr>
        <w:tab/>
        <w:t>Decide whether to adopt UE autonomous for DRBs/ RLC bearers after review of detailed stage 3 specification changes</w:t>
      </w:r>
    </w:p>
    <w:p w14:paraId="5A5EA967" w14:textId="706B4F78" w:rsidR="000C1516" w:rsidRPr="00F720BC" w:rsidRDefault="000C1516" w:rsidP="00F720BC">
      <w:pPr>
        <w:pStyle w:val="ListParagraph"/>
        <w:numPr>
          <w:ilvl w:val="0"/>
          <w:numId w:val="42"/>
        </w:numPr>
        <w:wordWrap w:val="0"/>
        <w:autoSpaceDE w:val="0"/>
        <w:autoSpaceDN w:val="0"/>
        <w:spacing w:before="40"/>
        <w:rPr>
          <w:rFonts w:ascii="Arial" w:eastAsia="MS Mincho" w:hAnsi="Arial" w:cs="Arial"/>
          <w:b/>
          <w:lang w:eastAsia="ko-KR"/>
        </w:rPr>
      </w:pPr>
      <w:r w:rsidRPr="00F720BC">
        <w:rPr>
          <w:rFonts w:ascii="Arial" w:eastAsia="MS Mincho" w:hAnsi="Arial" w:cs="Arial"/>
          <w:b/>
          <w:lang w:eastAsia="ko-KR"/>
        </w:rPr>
        <w:t>Investigate UE actions upon suspension of SCG RLC bearer, for SCG and split DRB</w:t>
      </w:r>
    </w:p>
    <w:p w14:paraId="7E8962CA" w14:textId="77777777" w:rsidR="00EB1959" w:rsidRPr="00F720BC" w:rsidRDefault="00EB1959" w:rsidP="00F720BC">
      <w:pPr>
        <w:pStyle w:val="ListParagraph"/>
        <w:numPr>
          <w:ilvl w:val="0"/>
          <w:numId w:val="42"/>
        </w:numPr>
        <w:wordWrap w:val="0"/>
        <w:autoSpaceDE w:val="0"/>
        <w:autoSpaceDN w:val="0"/>
        <w:spacing w:before="40"/>
        <w:rPr>
          <w:rFonts w:ascii="Arial" w:eastAsia="MS Mincho" w:hAnsi="Arial" w:cs="Arial"/>
          <w:b/>
          <w:lang w:eastAsia="ko-KR"/>
        </w:rPr>
      </w:pPr>
      <w:r w:rsidRPr="00F720BC">
        <w:rPr>
          <w:rFonts w:ascii="Arial" w:eastAsia="MS Mincho" w:hAnsi="Arial" w:cs="Arial"/>
          <w:b/>
          <w:lang w:eastAsia="ko-KR"/>
        </w:rPr>
        <w:t>For DRBs using UL split, baseline is to leave triggering of resumption up to network</w:t>
      </w:r>
    </w:p>
    <w:p w14:paraId="16B353C4" w14:textId="77777777" w:rsidR="00F720BC" w:rsidRDefault="00F720BC" w:rsidP="007106A6">
      <w:pPr>
        <w:rPr>
          <w:rFonts w:ascii="Arial" w:eastAsia="MS Mincho" w:hAnsi="Arial" w:cs="Arial"/>
          <w:sz w:val="20"/>
          <w:szCs w:val="20"/>
          <w:lang w:val="en-GB" w:eastAsia="ko-KR"/>
        </w:rPr>
      </w:pPr>
    </w:p>
    <w:p w14:paraId="78A133FB" w14:textId="45EADCCD" w:rsidR="00F720BC" w:rsidRPr="00F720BC" w:rsidRDefault="00F720BC" w:rsidP="00F720BC">
      <w:pPr>
        <w:rPr>
          <w:rFonts w:ascii="Arial" w:hAnsi="Arial" w:cs="Arial"/>
          <w:sz w:val="20"/>
          <w:szCs w:val="20"/>
          <w:u w:val="single"/>
          <w:lang w:val="en-GB" w:eastAsia="ko-KR"/>
        </w:rPr>
      </w:pPr>
      <w:r w:rsidRPr="00F720BC">
        <w:rPr>
          <w:rFonts w:ascii="Arial" w:hAnsi="Arial" w:cs="Arial"/>
          <w:sz w:val="20"/>
          <w:szCs w:val="20"/>
          <w:u w:val="single"/>
          <w:lang w:val="en-GB" w:eastAsia="ko-KR"/>
        </w:rPr>
        <w:t xml:space="preserve">Measurement </w:t>
      </w:r>
      <w:r>
        <w:rPr>
          <w:rFonts w:ascii="Arial" w:hAnsi="Arial" w:cs="Arial"/>
          <w:sz w:val="20"/>
          <w:szCs w:val="20"/>
          <w:u w:val="single"/>
          <w:lang w:val="en-GB" w:eastAsia="ko-KR"/>
        </w:rPr>
        <w:t>configuration</w:t>
      </w:r>
    </w:p>
    <w:p w14:paraId="088802FB" w14:textId="1AE57AF5" w:rsidR="007106A6" w:rsidRPr="00F720BC" w:rsidRDefault="007106A6" w:rsidP="007106A6">
      <w:pPr>
        <w:rPr>
          <w:rFonts w:ascii="Arial" w:eastAsia="MS Mincho" w:hAnsi="Arial" w:cs="Arial"/>
          <w:b/>
          <w:sz w:val="20"/>
          <w:szCs w:val="20"/>
          <w:lang w:val="en-GB" w:eastAsia="ko-KR"/>
        </w:rPr>
      </w:pPr>
      <w:r w:rsidRPr="00F720BC">
        <w:rPr>
          <w:rFonts w:ascii="Arial" w:eastAsia="MS Mincho" w:hAnsi="Arial" w:cs="Arial"/>
          <w:sz w:val="20"/>
          <w:szCs w:val="20"/>
          <w:lang w:val="en-GB" w:eastAsia="ko-KR"/>
        </w:rPr>
        <w:t xml:space="preserve">We think </w:t>
      </w:r>
      <w:r w:rsidRPr="00F720BC">
        <w:rPr>
          <w:rFonts w:ascii="Arial" w:hAnsi="Arial" w:cs="Arial"/>
          <w:sz w:val="20"/>
          <w:szCs w:val="20"/>
          <w:lang w:eastAsia="ko-KR"/>
        </w:rPr>
        <w:t xml:space="preserve">MN configured measurements are not really relevant when SCG is deactivated, as such measurements are merely to change </w:t>
      </w:r>
      <w:proofErr w:type="spellStart"/>
      <w:r w:rsidRPr="00F720BC">
        <w:rPr>
          <w:rFonts w:ascii="Arial" w:hAnsi="Arial" w:cs="Arial"/>
          <w:sz w:val="20"/>
          <w:szCs w:val="20"/>
          <w:lang w:eastAsia="ko-KR"/>
        </w:rPr>
        <w:t>PSCell</w:t>
      </w:r>
      <w:proofErr w:type="spellEnd"/>
      <w:r w:rsidRPr="00F720BC">
        <w:rPr>
          <w:rFonts w:ascii="Arial" w:hAnsi="Arial" w:cs="Arial"/>
          <w:sz w:val="20"/>
          <w:szCs w:val="20"/>
          <w:lang w:eastAsia="ko-KR"/>
        </w:rPr>
        <w:t xml:space="preserve"> to other </w:t>
      </w:r>
      <w:proofErr w:type="spellStart"/>
      <w:r w:rsidRPr="00F720BC">
        <w:rPr>
          <w:rFonts w:ascii="Arial" w:hAnsi="Arial" w:cs="Arial"/>
          <w:sz w:val="20"/>
          <w:szCs w:val="20"/>
          <w:lang w:eastAsia="ko-KR"/>
        </w:rPr>
        <w:t>freq</w:t>
      </w:r>
      <w:proofErr w:type="spellEnd"/>
      <w:r w:rsidRPr="00F720BC">
        <w:rPr>
          <w:rFonts w:ascii="Arial" w:hAnsi="Arial" w:cs="Arial"/>
          <w:sz w:val="20"/>
          <w:szCs w:val="20"/>
          <w:lang w:eastAsia="ko-KR"/>
        </w:rPr>
        <w:t xml:space="preserve"> controlled by other SN i.e. for load balancing purposes. However, we see no real need to specify any restrictions. We are not aware of the real need for such autonomous </w:t>
      </w:r>
      <w:r w:rsidR="001613FE" w:rsidRPr="00F720BC">
        <w:rPr>
          <w:rFonts w:ascii="Arial" w:hAnsi="Arial" w:cs="Arial"/>
          <w:sz w:val="20"/>
          <w:szCs w:val="20"/>
          <w:lang w:eastAsia="ko-KR"/>
        </w:rPr>
        <w:t xml:space="preserve">measurement </w:t>
      </w:r>
      <w:r w:rsidRPr="00F720BC">
        <w:rPr>
          <w:rFonts w:ascii="Arial" w:hAnsi="Arial" w:cs="Arial"/>
          <w:sz w:val="20"/>
          <w:szCs w:val="20"/>
          <w:lang w:eastAsia="ko-KR"/>
        </w:rPr>
        <w:t>actions</w:t>
      </w:r>
      <w:r w:rsidR="001613FE" w:rsidRPr="00F720BC">
        <w:rPr>
          <w:rFonts w:ascii="Arial" w:hAnsi="Arial" w:cs="Arial"/>
          <w:sz w:val="20"/>
          <w:szCs w:val="20"/>
          <w:lang w:eastAsia="ko-KR"/>
        </w:rPr>
        <w:t xml:space="preserve"> and in general we prefer to limit UE autonomous actions, as indicated in the previous</w:t>
      </w:r>
      <w:r w:rsidRPr="00F720BC">
        <w:rPr>
          <w:rFonts w:ascii="Arial" w:hAnsi="Arial" w:cs="Arial"/>
          <w:sz w:val="20"/>
          <w:szCs w:val="20"/>
          <w:lang w:eastAsia="ko-KR"/>
        </w:rPr>
        <w:t>.</w:t>
      </w:r>
    </w:p>
    <w:p w14:paraId="5418C669" w14:textId="77777777" w:rsidR="007106A6" w:rsidRPr="00F720BC" w:rsidRDefault="007106A6" w:rsidP="00301365">
      <w:pPr>
        <w:rPr>
          <w:rFonts w:ascii="Arial" w:hAnsi="Arial" w:cs="Arial"/>
          <w:sz w:val="20"/>
          <w:szCs w:val="20"/>
          <w:lang w:eastAsia="ko-KR"/>
        </w:rPr>
      </w:pPr>
    </w:p>
    <w:p w14:paraId="285D5ABD" w14:textId="2D697302" w:rsidR="001613FE" w:rsidRPr="00F720BC" w:rsidRDefault="001613FE" w:rsidP="001613FE">
      <w:pPr>
        <w:wordWrap w:val="0"/>
        <w:autoSpaceDE w:val="0"/>
        <w:autoSpaceDN w:val="0"/>
        <w:spacing w:before="40"/>
        <w:ind w:left="1134" w:hanging="1134"/>
        <w:jc w:val="left"/>
        <w:rPr>
          <w:rFonts w:ascii="Arial" w:eastAsia="MS Mincho" w:hAnsi="Arial" w:cs="Arial"/>
          <w:b/>
          <w:sz w:val="20"/>
          <w:szCs w:val="20"/>
          <w:lang w:val="en-GB" w:eastAsia="ko-KR"/>
        </w:rPr>
      </w:pPr>
      <w:r w:rsidRPr="00F720BC">
        <w:rPr>
          <w:rFonts w:ascii="Arial" w:eastAsia="MS Mincho" w:hAnsi="Arial" w:cs="Arial"/>
          <w:b/>
          <w:sz w:val="20"/>
          <w:szCs w:val="20"/>
          <w:lang w:val="en-GB" w:eastAsia="ko-KR"/>
        </w:rPr>
        <w:t xml:space="preserve">Proposal </w:t>
      </w:r>
      <w:r w:rsidR="00F720BC">
        <w:rPr>
          <w:rFonts w:ascii="Arial" w:eastAsia="MS Mincho" w:hAnsi="Arial" w:cs="Arial"/>
          <w:b/>
          <w:sz w:val="20"/>
          <w:szCs w:val="20"/>
          <w:lang w:val="en-GB" w:eastAsia="ko-KR"/>
        </w:rPr>
        <w:t>9</w:t>
      </w:r>
      <w:r w:rsidRPr="00F720BC">
        <w:rPr>
          <w:rFonts w:ascii="Arial" w:eastAsia="MS Mincho" w:hAnsi="Arial" w:cs="Arial"/>
          <w:b/>
          <w:sz w:val="20"/>
          <w:szCs w:val="20"/>
          <w:lang w:val="en-GB" w:eastAsia="ko-KR"/>
        </w:rPr>
        <w:tab/>
        <w:t xml:space="preserve">As baseline, avoid specifying restrictions regarding RRM operations while SCG is deactivated. Also </w:t>
      </w:r>
      <w:r w:rsidR="0014498D" w:rsidRPr="00F720BC">
        <w:rPr>
          <w:rFonts w:ascii="Arial" w:eastAsia="MS Mincho" w:hAnsi="Arial" w:cs="Arial"/>
          <w:b/>
          <w:sz w:val="20"/>
          <w:szCs w:val="20"/>
          <w:lang w:val="en-GB" w:eastAsia="ko-KR"/>
        </w:rPr>
        <w:t xml:space="preserve">for measurements </w:t>
      </w:r>
      <w:r w:rsidRPr="00F720BC">
        <w:rPr>
          <w:rFonts w:ascii="Arial" w:eastAsia="MS Mincho" w:hAnsi="Arial" w:cs="Arial"/>
          <w:b/>
          <w:sz w:val="20"/>
          <w:szCs w:val="20"/>
          <w:lang w:val="en-GB" w:eastAsia="ko-KR"/>
        </w:rPr>
        <w:t xml:space="preserve">UE autonomous </w:t>
      </w:r>
      <w:r w:rsidR="0014498D" w:rsidRPr="00F720BC">
        <w:rPr>
          <w:rFonts w:ascii="Arial" w:eastAsia="MS Mincho" w:hAnsi="Arial" w:cs="Arial"/>
          <w:b/>
          <w:sz w:val="20"/>
          <w:szCs w:val="20"/>
          <w:lang w:val="en-GB" w:eastAsia="ko-KR"/>
        </w:rPr>
        <w:t>actions are not required upon change of SCG activation state</w:t>
      </w:r>
    </w:p>
    <w:p w14:paraId="3303038A" w14:textId="58378DD0" w:rsidR="00117375" w:rsidRDefault="008B3830" w:rsidP="008B3830">
      <w:pPr>
        <w:pStyle w:val="Heading2"/>
        <w:rPr>
          <w:lang w:eastAsia="ko-KR"/>
        </w:rPr>
      </w:pPr>
      <w:r w:rsidRPr="008B3830">
        <w:rPr>
          <w:lang w:eastAsia="ko-KR"/>
        </w:rPr>
        <w:t>Enhancements regarding resumption</w:t>
      </w:r>
    </w:p>
    <w:p w14:paraId="2591AAA6" w14:textId="25736597" w:rsidR="00F74A3A" w:rsidRPr="00476E5B" w:rsidRDefault="00FB1184" w:rsidP="00F74A3A">
      <w:pPr>
        <w:rPr>
          <w:rFonts w:ascii="Arial" w:hAnsi="Arial" w:cs="Arial"/>
          <w:sz w:val="20"/>
          <w:szCs w:val="20"/>
          <w:lang w:eastAsia="ko-KR"/>
        </w:rPr>
      </w:pPr>
      <w:r>
        <w:rPr>
          <w:rFonts w:ascii="Arial" w:hAnsi="Arial" w:cs="Arial"/>
          <w:sz w:val="20"/>
          <w:szCs w:val="20"/>
          <w:lang w:eastAsia="ko-KR"/>
        </w:rPr>
        <w:t>Some considerations regar</w:t>
      </w:r>
      <w:r w:rsidR="00F74A3A" w:rsidRPr="00476E5B">
        <w:rPr>
          <w:rFonts w:ascii="Arial" w:hAnsi="Arial" w:cs="Arial"/>
          <w:sz w:val="20"/>
          <w:szCs w:val="20"/>
          <w:lang w:eastAsia="ko-KR"/>
        </w:rPr>
        <w:t>ding</w:t>
      </w:r>
      <w:r w:rsidRPr="00FB1184">
        <w:rPr>
          <w:rFonts w:ascii="Arial" w:hAnsi="Arial" w:cs="Arial"/>
          <w:sz w:val="20"/>
          <w:szCs w:val="20"/>
          <w:lang w:eastAsia="ko-KR"/>
        </w:rPr>
        <w:tab/>
      </w:r>
      <w:r>
        <w:rPr>
          <w:rFonts w:ascii="Arial" w:hAnsi="Arial" w:cs="Arial"/>
          <w:sz w:val="20"/>
          <w:szCs w:val="20"/>
          <w:lang w:eastAsia="ko-KR"/>
        </w:rPr>
        <w:t>e</w:t>
      </w:r>
      <w:r w:rsidRPr="00FB1184">
        <w:rPr>
          <w:rFonts w:ascii="Arial" w:hAnsi="Arial" w:cs="Arial"/>
          <w:sz w:val="20"/>
          <w:szCs w:val="20"/>
          <w:lang w:eastAsia="ko-KR"/>
        </w:rPr>
        <w:t>nhanc</w:t>
      </w:r>
      <w:r>
        <w:rPr>
          <w:rFonts w:ascii="Arial" w:hAnsi="Arial" w:cs="Arial"/>
          <w:sz w:val="20"/>
          <w:szCs w:val="20"/>
          <w:lang w:eastAsia="ko-KR"/>
        </w:rPr>
        <w:t xml:space="preserve">ing </w:t>
      </w:r>
      <w:r w:rsidRPr="00FB1184">
        <w:rPr>
          <w:rFonts w:ascii="Arial" w:hAnsi="Arial" w:cs="Arial"/>
          <w:sz w:val="20"/>
          <w:szCs w:val="20"/>
          <w:lang w:eastAsia="ko-KR"/>
        </w:rPr>
        <w:t>resumption</w:t>
      </w:r>
      <w:r w:rsidR="00F74A3A" w:rsidRPr="00476E5B">
        <w:rPr>
          <w:rFonts w:ascii="Arial" w:hAnsi="Arial" w:cs="Arial"/>
          <w:sz w:val="20"/>
          <w:szCs w:val="20"/>
          <w:lang w:eastAsia="ko-KR"/>
        </w:rPr>
        <w:t>:</w:t>
      </w:r>
    </w:p>
    <w:p w14:paraId="0D530B20" w14:textId="765E45F1" w:rsidR="00F74A3A" w:rsidRPr="00476E5B" w:rsidRDefault="00F74A3A" w:rsidP="00F74A3A">
      <w:pPr>
        <w:pStyle w:val="ListParagraph"/>
        <w:numPr>
          <w:ilvl w:val="0"/>
          <w:numId w:val="16"/>
        </w:numPr>
        <w:rPr>
          <w:rFonts w:ascii="Arial" w:hAnsi="Arial" w:cs="Arial"/>
          <w:lang w:eastAsia="ko-KR"/>
        </w:rPr>
      </w:pPr>
      <w:r w:rsidRPr="00476E5B">
        <w:rPr>
          <w:rFonts w:ascii="Arial" w:hAnsi="Arial" w:cs="Arial"/>
          <w:lang w:eastAsia="ko-KR"/>
        </w:rPr>
        <w:t xml:space="preserve">We </w:t>
      </w:r>
      <w:r w:rsidR="008B3830" w:rsidRPr="00476E5B">
        <w:rPr>
          <w:rFonts w:ascii="Arial" w:hAnsi="Arial" w:cs="Arial"/>
          <w:lang w:eastAsia="ko-KR"/>
        </w:rPr>
        <w:t xml:space="preserve">have always understood that primary intention of early measurements was to decide SCG/ </w:t>
      </w:r>
      <w:proofErr w:type="spellStart"/>
      <w:r w:rsidR="008B3830" w:rsidRPr="00476E5B">
        <w:rPr>
          <w:rFonts w:ascii="Arial" w:hAnsi="Arial" w:cs="Arial"/>
          <w:lang w:eastAsia="ko-KR"/>
        </w:rPr>
        <w:t>SCell</w:t>
      </w:r>
      <w:proofErr w:type="spellEnd"/>
      <w:r w:rsidR="008B3830" w:rsidRPr="00476E5B">
        <w:rPr>
          <w:rFonts w:ascii="Arial" w:hAnsi="Arial" w:cs="Arial"/>
          <w:lang w:eastAsia="ko-KR"/>
        </w:rPr>
        <w:t xml:space="preserve"> configuration, but with mechanism introduced in R16 </w:t>
      </w:r>
      <w:proofErr w:type="spellStart"/>
      <w:r w:rsidR="008B3830" w:rsidRPr="00476E5B">
        <w:rPr>
          <w:rFonts w:ascii="Arial" w:hAnsi="Arial" w:cs="Arial"/>
          <w:lang w:eastAsia="ko-KR"/>
        </w:rPr>
        <w:t>nework</w:t>
      </w:r>
      <w:proofErr w:type="spellEnd"/>
      <w:r w:rsidR="008B3830" w:rsidRPr="00476E5B">
        <w:rPr>
          <w:rFonts w:ascii="Arial" w:hAnsi="Arial" w:cs="Arial"/>
          <w:lang w:eastAsia="ko-KR"/>
        </w:rPr>
        <w:t xml:space="preserve"> has to </w:t>
      </w:r>
      <w:r w:rsidRPr="00476E5B">
        <w:rPr>
          <w:rFonts w:ascii="Arial" w:hAnsi="Arial" w:cs="Arial"/>
          <w:lang w:eastAsia="ko-KR"/>
        </w:rPr>
        <w:t xml:space="preserve">decide </w:t>
      </w:r>
      <w:proofErr w:type="spellStart"/>
      <w:r w:rsidRPr="00476E5B">
        <w:rPr>
          <w:rFonts w:ascii="Arial" w:hAnsi="Arial" w:cs="Arial"/>
          <w:lang w:eastAsia="ko-KR"/>
        </w:rPr>
        <w:t>wether</w:t>
      </w:r>
      <w:proofErr w:type="spellEnd"/>
      <w:r w:rsidRPr="00476E5B">
        <w:rPr>
          <w:rFonts w:ascii="Arial" w:hAnsi="Arial" w:cs="Arial"/>
          <w:lang w:eastAsia="ko-KR"/>
        </w:rPr>
        <w:t xml:space="preserve"> to keep or release prior to receipt to these measurements</w:t>
      </w:r>
    </w:p>
    <w:p w14:paraId="2576A109" w14:textId="77777777" w:rsidR="00F74A3A" w:rsidRPr="00476E5B" w:rsidRDefault="00F74A3A" w:rsidP="00F74A3A">
      <w:pPr>
        <w:pStyle w:val="ListParagraph"/>
        <w:numPr>
          <w:ilvl w:val="0"/>
          <w:numId w:val="16"/>
        </w:numPr>
        <w:rPr>
          <w:rFonts w:ascii="Arial" w:hAnsi="Arial" w:cs="Arial"/>
          <w:lang w:eastAsia="ko-KR"/>
        </w:rPr>
      </w:pPr>
      <w:r w:rsidRPr="00476E5B">
        <w:rPr>
          <w:rFonts w:ascii="Arial" w:hAnsi="Arial" w:cs="Arial"/>
          <w:lang w:eastAsia="ko-KR"/>
        </w:rPr>
        <w:t xml:space="preserve">From this perspective, we have always promoted the reconfiguration of SCG/ </w:t>
      </w:r>
      <w:proofErr w:type="spellStart"/>
      <w:r w:rsidRPr="00476E5B">
        <w:rPr>
          <w:rFonts w:ascii="Arial" w:hAnsi="Arial" w:cs="Arial"/>
          <w:lang w:eastAsia="ko-KR"/>
        </w:rPr>
        <w:t>SCells</w:t>
      </w:r>
      <w:proofErr w:type="spellEnd"/>
      <w:r w:rsidRPr="00476E5B">
        <w:rPr>
          <w:rFonts w:ascii="Arial" w:hAnsi="Arial" w:cs="Arial"/>
          <w:lang w:eastAsia="ko-KR"/>
        </w:rPr>
        <w:t xml:space="preserve"> by first subsequent Reconfiguration. I.e. the option to keep the configurations stored but inactive until such time.</w:t>
      </w:r>
    </w:p>
    <w:p w14:paraId="49331D30" w14:textId="095A5C71" w:rsidR="008B3830" w:rsidRPr="00476E5B" w:rsidRDefault="00F74A3A" w:rsidP="00F74A3A">
      <w:pPr>
        <w:pStyle w:val="ListParagraph"/>
        <w:numPr>
          <w:ilvl w:val="0"/>
          <w:numId w:val="16"/>
        </w:numPr>
        <w:rPr>
          <w:rFonts w:ascii="Arial" w:hAnsi="Arial" w:cs="Arial"/>
          <w:lang w:eastAsia="ko-KR"/>
        </w:rPr>
      </w:pPr>
      <w:r w:rsidRPr="00476E5B">
        <w:rPr>
          <w:rFonts w:ascii="Arial" w:hAnsi="Arial" w:cs="Arial"/>
          <w:lang w:eastAsia="ko-KR"/>
        </w:rPr>
        <w:t xml:space="preserve">Furthermore, we have not really seen the need to introduce a UE based conditional SCG/ </w:t>
      </w:r>
      <w:proofErr w:type="spellStart"/>
      <w:r w:rsidRPr="00476E5B">
        <w:rPr>
          <w:rFonts w:ascii="Arial" w:hAnsi="Arial" w:cs="Arial"/>
          <w:lang w:eastAsia="ko-KR"/>
        </w:rPr>
        <w:t>SCells</w:t>
      </w:r>
      <w:proofErr w:type="spellEnd"/>
      <w:r w:rsidRPr="00476E5B">
        <w:rPr>
          <w:rFonts w:ascii="Arial" w:hAnsi="Arial" w:cs="Arial"/>
          <w:lang w:eastAsia="ko-KR"/>
        </w:rPr>
        <w:t xml:space="preserve"> release </w:t>
      </w:r>
      <w:proofErr w:type="spellStart"/>
      <w:r w:rsidRPr="00476E5B">
        <w:rPr>
          <w:rFonts w:ascii="Arial" w:hAnsi="Arial" w:cs="Arial"/>
          <w:lang w:eastAsia="ko-KR"/>
        </w:rPr>
        <w:t>mechanim</w:t>
      </w:r>
      <w:proofErr w:type="spellEnd"/>
      <w:r w:rsidRPr="00476E5B">
        <w:rPr>
          <w:rFonts w:ascii="Arial" w:hAnsi="Arial" w:cs="Arial"/>
          <w:lang w:eastAsia="ko-KR"/>
        </w:rPr>
        <w:t xml:space="preserve"> as proposed by several companies</w:t>
      </w:r>
    </w:p>
    <w:p w14:paraId="69AF68F5" w14:textId="09C23BA4" w:rsidR="00F74A3A" w:rsidRPr="00476E5B" w:rsidRDefault="00F74A3A" w:rsidP="00F74A3A">
      <w:pPr>
        <w:pStyle w:val="ListParagraph"/>
        <w:numPr>
          <w:ilvl w:val="0"/>
          <w:numId w:val="16"/>
        </w:numPr>
        <w:rPr>
          <w:rFonts w:ascii="Arial" w:hAnsi="Arial" w:cs="Arial"/>
          <w:lang w:eastAsia="ko-KR"/>
        </w:rPr>
      </w:pPr>
      <w:r w:rsidRPr="00476E5B">
        <w:rPr>
          <w:rFonts w:ascii="Arial" w:hAnsi="Arial" w:cs="Arial"/>
          <w:lang w:eastAsia="ko-KR"/>
        </w:rPr>
        <w:t>These solutions have been discussed quite a bit and in particular the option to decide upon the first subsequent Reconfiguration message is rather straightforward</w:t>
      </w:r>
    </w:p>
    <w:p w14:paraId="76E773B9" w14:textId="2EA7AFD2" w:rsidR="00F74A3A" w:rsidRPr="00476E5B" w:rsidRDefault="00F74A3A" w:rsidP="00F74A3A">
      <w:pPr>
        <w:pStyle w:val="ListParagraph"/>
        <w:numPr>
          <w:ilvl w:val="0"/>
          <w:numId w:val="16"/>
        </w:numPr>
        <w:rPr>
          <w:rFonts w:ascii="Arial" w:hAnsi="Arial" w:cs="Arial"/>
          <w:lang w:eastAsia="ko-KR"/>
        </w:rPr>
      </w:pPr>
      <w:r w:rsidRPr="00476E5B">
        <w:rPr>
          <w:rFonts w:ascii="Arial" w:hAnsi="Arial" w:cs="Arial"/>
          <w:lang w:eastAsia="ko-KR"/>
        </w:rPr>
        <w:t xml:space="preserve">The additional value of these enhancements may depend a bit on what  is concluded for deactivation and hence this might be treated </w:t>
      </w:r>
      <w:r w:rsidR="00EC5807" w:rsidRPr="00476E5B">
        <w:rPr>
          <w:rFonts w:ascii="Arial" w:hAnsi="Arial" w:cs="Arial"/>
          <w:lang w:eastAsia="ko-KR"/>
        </w:rPr>
        <w:t>after sufficient that topic has progressed sufficiently</w:t>
      </w:r>
    </w:p>
    <w:p w14:paraId="471C481D" w14:textId="644B3458" w:rsidR="00F74A3A" w:rsidRPr="00476E5B" w:rsidRDefault="00F74A3A" w:rsidP="00F74A3A">
      <w:pPr>
        <w:wordWrap w:val="0"/>
        <w:autoSpaceDE w:val="0"/>
        <w:autoSpaceDN w:val="0"/>
        <w:spacing w:before="40"/>
        <w:ind w:left="1134" w:hanging="1134"/>
        <w:jc w:val="left"/>
        <w:rPr>
          <w:rFonts w:ascii="Arial" w:eastAsia="MS Mincho" w:hAnsi="Arial" w:cs="Arial"/>
          <w:b/>
          <w:sz w:val="20"/>
          <w:szCs w:val="20"/>
          <w:lang w:val="en-GB" w:eastAsia="ko-KR"/>
        </w:rPr>
      </w:pPr>
      <w:r w:rsidRPr="00476E5B">
        <w:rPr>
          <w:rFonts w:ascii="Arial" w:eastAsia="MS Mincho" w:hAnsi="Arial" w:cs="Arial"/>
          <w:b/>
          <w:sz w:val="20"/>
          <w:szCs w:val="20"/>
          <w:lang w:val="en-GB" w:eastAsia="ko-KR"/>
        </w:rPr>
        <w:t xml:space="preserve">Proposal </w:t>
      </w:r>
      <w:r w:rsidR="0014498D">
        <w:rPr>
          <w:rFonts w:ascii="Arial" w:eastAsia="MS Mincho" w:hAnsi="Arial" w:cs="Arial"/>
          <w:b/>
          <w:sz w:val="20"/>
          <w:szCs w:val="20"/>
          <w:lang w:val="en-GB" w:eastAsia="ko-KR"/>
        </w:rPr>
        <w:t>10</w:t>
      </w:r>
      <w:r w:rsidRPr="00476E5B">
        <w:rPr>
          <w:rFonts w:ascii="Arial" w:eastAsia="MS Mincho" w:hAnsi="Arial" w:cs="Arial"/>
          <w:b/>
          <w:sz w:val="20"/>
          <w:szCs w:val="20"/>
          <w:lang w:val="en-GB" w:eastAsia="ko-KR"/>
        </w:rPr>
        <w:tab/>
        <w:t xml:space="preserve">Regarding the enhancements for resumption, consider the option to keep SCG/ </w:t>
      </w:r>
      <w:proofErr w:type="spellStart"/>
      <w:r w:rsidRPr="00476E5B">
        <w:rPr>
          <w:rFonts w:ascii="Arial" w:eastAsia="MS Mincho" w:hAnsi="Arial" w:cs="Arial"/>
          <w:b/>
          <w:sz w:val="20"/>
          <w:szCs w:val="20"/>
          <w:lang w:val="en-GB" w:eastAsia="ko-KR"/>
        </w:rPr>
        <w:t>SCells</w:t>
      </w:r>
      <w:proofErr w:type="spellEnd"/>
      <w:r w:rsidRPr="00476E5B">
        <w:rPr>
          <w:rFonts w:ascii="Arial" w:eastAsia="MS Mincho" w:hAnsi="Arial" w:cs="Arial"/>
          <w:b/>
          <w:sz w:val="20"/>
          <w:szCs w:val="20"/>
          <w:lang w:val="en-GB" w:eastAsia="ko-KR"/>
        </w:rPr>
        <w:t xml:space="preserve"> until the first subsequent reconfiguration as the main candidate</w:t>
      </w:r>
    </w:p>
    <w:p w14:paraId="2307659E" w14:textId="77777777" w:rsidR="00F74A3A" w:rsidRPr="00476E5B" w:rsidRDefault="00F74A3A" w:rsidP="00F74A3A">
      <w:pPr>
        <w:rPr>
          <w:rFonts w:ascii="Arial" w:hAnsi="Arial" w:cs="Arial"/>
          <w:sz w:val="20"/>
          <w:szCs w:val="20"/>
          <w:lang w:val="en-GB" w:eastAsia="ko-KR"/>
        </w:rPr>
      </w:pPr>
    </w:p>
    <w:p w14:paraId="5082F240" w14:textId="77777777" w:rsidR="001C7DDB" w:rsidRDefault="001C7DDB" w:rsidP="001C7DDB">
      <w:pPr>
        <w:pStyle w:val="Heading1"/>
        <w:rPr>
          <w:lang w:eastAsia="ko-KR"/>
        </w:rPr>
      </w:pPr>
      <w:r w:rsidRPr="001C7DDB">
        <w:rPr>
          <w:lang w:eastAsia="ko-KR"/>
        </w:rPr>
        <w:t>Conclusion &amp; recommendation</w:t>
      </w:r>
    </w:p>
    <w:p w14:paraId="7C4C849A" w14:textId="5663193C" w:rsidR="0007312F" w:rsidRPr="00476E5B" w:rsidRDefault="0007312F" w:rsidP="0007312F">
      <w:pPr>
        <w:overflowPunct w:val="0"/>
        <w:autoSpaceDE w:val="0"/>
        <w:autoSpaceDN w:val="0"/>
        <w:adjustRightInd w:val="0"/>
        <w:spacing w:after="120"/>
        <w:textAlignment w:val="baseline"/>
        <w:rPr>
          <w:rFonts w:ascii="Arial" w:eastAsia="Malgun Gothic" w:hAnsi="Arial" w:cs="Arial"/>
          <w:sz w:val="20"/>
          <w:szCs w:val="20"/>
          <w:lang w:val="en-GB" w:eastAsia="ja-JP"/>
        </w:rPr>
      </w:pPr>
      <w:r w:rsidRPr="00476E5B">
        <w:rPr>
          <w:rFonts w:ascii="Arial" w:eastAsia="Malgun Gothic" w:hAnsi="Arial" w:cs="Arial"/>
          <w:sz w:val="20"/>
          <w:szCs w:val="20"/>
          <w:lang w:val="en-GB" w:eastAsia="ja-JP"/>
        </w:rPr>
        <w:t xml:space="preserve">This document </w:t>
      </w:r>
      <w:r w:rsidR="00FF114E" w:rsidRPr="00476E5B">
        <w:rPr>
          <w:rFonts w:ascii="Arial" w:eastAsia="Malgun Gothic" w:hAnsi="Arial" w:cs="Arial"/>
          <w:sz w:val="20"/>
          <w:szCs w:val="20"/>
          <w:lang w:val="en-GB" w:eastAsia="ja-JP"/>
        </w:rPr>
        <w:t>discusses</w:t>
      </w:r>
      <w:r w:rsidRPr="00476E5B">
        <w:rPr>
          <w:rFonts w:ascii="Arial" w:eastAsia="Malgun Gothic" w:hAnsi="Arial" w:cs="Arial"/>
          <w:sz w:val="20"/>
          <w:szCs w:val="20"/>
          <w:lang w:val="en-GB" w:eastAsia="ja-JP"/>
        </w:rPr>
        <w:t xml:space="preserve"> </w:t>
      </w:r>
      <w:r w:rsidR="000869AC" w:rsidRPr="00476E5B">
        <w:rPr>
          <w:rFonts w:ascii="Arial" w:eastAsia="Malgun Gothic" w:hAnsi="Arial" w:cs="Arial"/>
          <w:sz w:val="20"/>
          <w:szCs w:val="20"/>
          <w:lang w:val="en-GB" w:eastAsia="ja-JP"/>
        </w:rPr>
        <w:t xml:space="preserve">the </w:t>
      </w:r>
      <w:r w:rsidR="00EC5807" w:rsidRPr="00476E5B">
        <w:rPr>
          <w:rFonts w:ascii="Arial" w:eastAsia="Malgun Gothic" w:hAnsi="Arial" w:cs="Arial"/>
          <w:sz w:val="20"/>
          <w:szCs w:val="20"/>
          <w:lang w:val="en-GB" w:eastAsia="ja-JP"/>
        </w:rPr>
        <w:t>further enhancements regarding deactivation and resumption for R17</w:t>
      </w:r>
      <w:r w:rsidR="000869AC" w:rsidRPr="00476E5B">
        <w:rPr>
          <w:rFonts w:ascii="Arial" w:eastAsia="Malgun Gothic" w:hAnsi="Arial" w:cs="Arial"/>
          <w:sz w:val="20"/>
          <w:szCs w:val="20"/>
          <w:lang w:val="en-GB" w:eastAsia="ja-JP"/>
        </w:rPr>
        <w:t xml:space="preserve">. </w:t>
      </w:r>
      <w:r w:rsidR="00E01DA5" w:rsidRPr="00476E5B">
        <w:rPr>
          <w:rFonts w:ascii="Arial" w:eastAsia="Malgun Gothic" w:hAnsi="Arial" w:cs="Arial"/>
          <w:sz w:val="20"/>
          <w:szCs w:val="20"/>
          <w:lang w:val="en-GB" w:eastAsia="ja-JP"/>
        </w:rPr>
        <w:t>The document includes the following proposals that RAN2 is requested to discuss and conclude</w:t>
      </w:r>
      <w:r w:rsidRPr="00476E5B">
        <w:rPr>
          <w:rFonts w:ascii="Arial" w:eastAsia="Malgun Gothic" w:hAnsi="Arial" w:cs="Arial"/>
          <w:sz w:val="20"/>
          <w:szCs w:val="20"/>
          <w:lang w:val="en-GB" w:eastAsia="ja-JP"/>
        </w:rPr>
        <w:t>:</w:t>
      </w:r>
    </w:p>
    <w:p w14:paraId="498786D9" w14:textId="77777777" w:rsidR="0014498D" w:rsidRDefault="0014498D" w:rsidP="0014498D">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1</w:t>
      </w:r>
      <w:r w:rsidRPr="00476E5B">
        <w:rPr>
          <w:rFonts w:ascii="Arial" w:eastAsia="MS Mincho" w:hAnsi="Arial" w:cs="Arial"/>
          <w:b/>
          <w:sz w:val="20"/>
          <w:szCs w:val="20"/>
          <w:lang w:val="en-GB" w:eastAsia="ko-KR"/>
        </w:rPr>
        <w:tab/>
      </w:r>
      <w:r w:rsidRPr="00D91256">
        <w:rPr>
          <w:rFonts w:ascii="Arial" w:eastAsia="MS Mincho" w:hAnsi="Arial" w:cs="Arial"/>
          <w:b/>
          <w:sz w:val="20"/>
          <w:szCs w:val="20"/>
          <w:lang w:val="en-GB" w:eastAsia="ko-KR"/>
        </w:rPr>
        <w:t>UE always performs RA upon SCG activation</w:t>
      </w:r>
    </w:p>
    <w:p w14:paraId="27605EF2" w14:textId="77777777" w:rsidR="0014498D" w:rsidRPr="00476E5B" w:rsidRDefault="0014498D" w:rsidP="0014498D">
      <w:pPr>
        <w:wordWrap w:val="0"/>
        <w:autoSpaceDE w:val="0"/>
        <w:autoSpaceDN w:val="0"/>
        <w:spacing w:before="40"/>
        <w:ind w:left="1134" w:hanging="1134"/>
        <w:jc w:val="left"/>
        <w:rPr>
          <w:rFonts w:ascii="Arial" w:eastAsia="MS Mincho" w:hAnsi="Arial" w:cs="Arial"/>
          <w:b/>
          <w:sz w:val="20"/>
          <w:szCs w:val="20"/>
          <w:lang w:val="en-GB" w:eastAsia="ko-KR"/>
        </w:rPr>
      </w:pPr>
      <w:r w:rsidRPr="00476E5B">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2</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As baseline, allow any modification of SCG configuration while SCG is deactivated, including configurations used upon or after SCG re-activation. UE applies such configurations when relevant i.e. upon/ following receipt of SCG re-activation command</w:t>
      </w:r>
    </w:p>
    <w:p w14:paraId="37272B7A" w14:textId="77777777" w:rsidR="0014498D" w:rsidRPr="005E2900" w:rsidRDefault="0014498D" w:rsidP="0014498D">
      <w:pPr>
        <w:pStyle w:val="ListParagraph"/>
        <w:numPr>
          <w:ilvl w:val="0"/>
          <w:numId w:val="41"/>
        </w:numPr>
        <w:rPr>
          <w:rFonts w:ascii="Arial" w:hAnsi="Arial" w:cs="Arial"/>
          <w:b/>
          <w:lang w:eastAsia="ko-KR"/>
        </w:rPr>
      </w:pPr>
      <w:r w:rsidRPr="005E2900">
        <w:rPr>
          <w:rFonts w:ascii="Arial" w:hAnsi="Arial" w:cs="Arial"/>
          <w:b/>
          <w:lang w:eastAsia="ko-KR"/>
        </w:rPr>
        <w:t xml:space="preserve">No need for timer based UE </w:t>
      </w:r>
      <w:proofErr w:type="spellStart"/>
      <w:r w:rsidRPr="005E2900">
        <w:rPr>
          <w:rFonts w:ascii="Arial" w:hAnsi="Arial" w:cs="Arial"/>
          <w:b/>
          <w:lang w:eastAsia="ko-KR"/>
        </w:rPr>
        <w:t>autonous</w:t>
      </w:r>
      <w:proofErr w:type="spellEnd"/>
      <w:r w:rsidRPr="005E2900">
        <w:rPr>
          <w:rFonts w:ascii="Arial" w:hAnsi="Arial" w:cs="Arial"/>
          <w:b/>
          <w:lang w:eastAsia="ko-KR"/>
        </w:rPr>
        <w:t xml:space="preserve"> release of CFRA resources</w:t>
      </w:r>
    </w:p>
    <w:p w14:paraId="4E5DD4BF" w14:textId="77777777" w:rsidR="0014498D" w:rsidRDefault="0014498D" w:rsidP="0014498D">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3</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Introduce neither RLM/ RLF/ SCG failure reporting, nor optimise RRM measurements (e.g. no reduced performance)</w:t>
      </w:r>
    </w:p>
    <w:p w14:paraId="32039441" w14:textId="77777777" w:rsidR="0014498D" w:rsidRDefault="0014498D" w:rsidP="0014498D">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lastRenderedPageBreak/>
        <w:t>Proposal 4</w:t>
      </w:r>
      <w:r w:rsidRPr="00476E5B">
        <w:rPr>
          <w:rFonts w:ascii="Arial" w:eastAsia="MS Mincho" w:hAnsi="Arial" w:cs="Arial"/>
          <w:b/>
          <w:sz w:val="20"/>
          <w:szCs w:val="20"/>
          <w:lang w:val="en-GB" w:eastAsia="ko-KR"/>
        </w:rPr>
        <w:tab/>
      </w:r>
      <w:r w:rsidRPr="00213688">
        <w:rPr>
          <w:rFonts w:ascii="Arial" w:eastAsia="MS Mincho" w:hAnsi="Arial" w:cs="Arial"/>
          <w:b/>
          <w:sz w:val="20"/>
          <w:szCs w:val="20"/>
          <w:lang w:val="en-GB" w:eastAsia="ko-KR"/>
        </w:rPr>
        <w:t>MN coordinates SCG deactivation</w:t>
      </w:r>
      <w:r>
        <w:rPr>
          <w:rFonts w:ascii="Arial" w:eastAsia="MS Mincho" w:hAnsi="Arial" w:cs="Arial"/>
          <w:b/>
          <w:sz w:val="20"/>
          <w:szCs w:val="20"/>
          <w:lang w:val="en-GB" w:eastAsia="ko-KR"/>
        </w:rPr>
        <w:t xml:space="preserve"> i.e. MN </w:t>
      </w:r>
      <w:r w:rsidRPr="00213688">
        <w:rPr>
          <w:rFonts w:ascii="Arial" w:eastAsia="MS Mincho" w:hAnsi="Arial" w:cs="Arial"/>
          <w:b/>
          <w:sz w:val="20"/>
          <w:szCs w:val="20"/>
          <w:lang w:val="en-GB" w:eastAsia="ko-KR"/>
        </w:rPr>
        <w:t xml:space="preserve">collects </w:t>
      </w:r>
      <w:r>
        <w:rPr>
          <w:rFonts w:ascii="Arial" w:eastAsia="MS Mincho" w:hAnsi="Arial" w:cs="Arial"/>
          <w:b/>
          <w:sz w:val="20"/>
          <w:szCs w:val="20"/>
          <w:lang w:val="en-GB" w:eastAsia="ko-KR"/>
        </w:rPr>
        <w:t xml:space="preserve">status of all relevant triggers </w:t>
      </w:r>
      <w:proofErr w:type="spellStart"/>
      <w:r>
        <w:rPr>
          <w:rFonts w:ascii="Arial" w:eastAsia="MS Mincho" w:hAnsi="Arial" w:cs="Arial"/>
          <w:b/>
          <w:sz w:val="20"/>
          <w:szCs w:val="20"/>
          <w:lang w:val="en-GB" w:eastAsia="ko-KR"/>
        </w:rPr>
        <w:t>e.g</w:t>
      </w:r>
      <w:proofErr w:type="spellEnd"/>
      <w:r>
        <w:rPr>
          <w:rFonts w:ascii="Arial" w:eastAsia="MS Mincho" w:hAnsi="Arial" w:cs="Arial"/>
          <w:b/>
          <w:sz w:val="20"/>
          <w:szCs w:val="20"/>
          <w:lang w:val="en-GB" w:eastAsia="ko-KR"/>
        </w:rPr>
        <w:t xml:space="preserve"> activity of</w:t>
      </w:r>
      <w:r w:rsidRPr="00213688">
        <w:rPr>
          <w:rFonts w:ascii="Arial" w:eastAsia="MS Mincho" w:hAnsi="Arial" w:cs="Arial"/>
          <w:b/>
          <w:sz w:val="20"/>
          <w:szCs w:val="20"/>
          <w:lang w:val="en-GB" w:eastAsia="ko-KR"/>
        </w:rPr>
        <w:t xml:space="preserve"> all </w:t>
      </w:r>
      <w:r>
        <w:rPr>
          <w:rFonts w:ascii="Arial" w:eastAsia="MS Mincho" w:hAnsi="Arial" w:cs="Arial"/>
          <w:b/>
          <w:sz w:val="20"/>
          <w:szCs w:val="20"/>
          <w:lang w:val="en-GB" w:eastAsia="ko-KR"/>
        </w:rPr>
        <w:t>D</w:t>
      </w:r>
      <w:r w:rsidRPr="00213688">
        <w:rPr>
          <w:rFonts w:ascii="Arial" w:eastAsia="MS Mincho" w:hAnsi="Arial" w:cs="Arial"/>
          <w:b/>
          <w:sz w:val="20"/>
          <w:szCs w:val="20"/>
          <w:lang w:val="en-GB" w:eastAsia="ko-KR"/>
        </w:rPr>
        <w:t>RBs using SCG resources</w:t>
      </w:r>
      <w:r>
        <w:rPr>
          <w:rFonts w:ascii="Arial" w:eastAsia="MS Mincho" w:hAnsi="Arial" w:cs="Arial"/>
          <w:b/>
          <w:sz w:val="20"/>
          <w:szCs w:val="20"/>
          <w:lang w:val="en-GB" w:eastAsia="ko-KR"/>
        </w:rPr>
        <w:t>. SN provides assistance</w:t>
      </w:r>
      <w:r w:rsidRPr="00213688">
        <w:rPr>
          <w:rFonts w:ascii="Arial" w:eastAsia="MS Mincho" w:hAnsi="Arial" w:cs="Arial"/>
          <w:b/>
          <w:sz w:val="20"/>
          <w:szCs w:val="20"/>
          <w:lang w:val="en-GB" w:eastAsia="ko-KR"/>
        </w:rPr>
        <w:t xml:space="preserve"> (MN and SN terminated)</w:t>
      </w:r>
    </w:p>
    <w:p w14:paraId="208CE15D" w14:textId="77777777" w:rsidR="0014498D" w:rsidRDefault="0014498D" w:rsidP="0014498D">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5</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As baseline use RRC signalling for UE initiated SCG resumption. FFS whether to also support UE initiated resumption by RA on </w:t>
      </w:r>
      <w:proofErr w:type="spellStart"/>
      <w:r>
        <w:rPr>
          <w:rFonts w:ascii="Arial" w:eastAsia="MS Mincho" w:hAnsi="Arial" w:cs="Arial"/>
          <w:b/>
          <w:sz w:val="20"/>
          <w:szCs w:val="20"/>
          <w:lang w:val="en-GB" w:eastAsia="ko-KR"/>
        </w:rPr>
        <w:t>PSCell</w:t>
      </w:r>
      <w:proofErr w:type="spellEnd"/>
      <w:r>
        <w:rPr>
          <w:rFonts w:ascii="Arial" w:eastAsia="MS Mincho" w:hAnsi="Arial" w:cs="Arial"/>
          <w:b/>
          <w:sz w:val="20"/>
          <w:szCs w:val="20"/>
          <w:lang w:val="en-GB" w:eastAsia="ko-KR"/>
        </w:rPr>
        <w:t xml:space="preserve"> </w:t>
      </w:r>
    </w:p>
    <w:p w14:paraId="0CA69087" w14:textId="77777777" w:rsidR="0014498D" w:rsidRDefault="0014498D" w:rsidP="0014498D">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6</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Use of UE autonomous actions should be avoided i.e. explicit network signalling is baseline for configurations changes that are required upon </w:t>
      </w:r>
      <w:r w:rsidRPr="005B298F">
        <w:rPr>
          <w:rFonts w:ascii="Arial" w:eastAsia="MS Mincho" w:hAnsi="Arial" w:cs="Arial"/>
          <w:b/>
          <w:sz w:val="20"/>
          <w:szCs w:val="20"/>
          <w:lang w:val="en-GB" w:eastAsia="ko-KR"/>
        </w:rPr>
        <w:t>change of SCG activation state</w:t>
      </w:r>
    </w:p>
    <w:p w14:paraId="2F7F3986" w14:textId="16EE47CE" w:rsidR="00F720BC" w:rsidRDefault="00F720BC" w:rsidP="00F720BC">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7</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RRC signalling is used SCG (de-)activation and </w:t>
      </w:r>
      <w:r w:rsidRPr="004F2458">
        <w:rPr>
          <w:rFonts w:ascii="Arial" w:eastAsia="MS Mincho" w:hAnsi="Arial" w:cs="Arial"/>
          <w:b/>
          <w:sz w:val="20"/>
          <w:szCs w:val="20"/>
          <w:lang w:val="en-GB" w:eastAsia="ko-KR"/>
        </w:rPr>
        <w:t>MN initiates the signalling (procedure) towards UE</w:t>
      </w:r>
    </w:p>
    <w:p w14:paraId="6B73574B" w14:textId="55D49AD6" w:rsidR="0014498D" w:rsidRDefault="0014498D" w:rsidP="0014498D">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 xml:space="preserve">Proposal </w:t>
      </w:r>
      <w:r w:rsidR="00F720BC">
        <w:rPr>
          <w:rFonts w:ascii="Arial" w:eastAsia="MS Mincho" w:hAnsi="Arial" w:cs="Arial"/>
          <w:b/>
          <w:sz w:val="20"/>
          <w:szCs w:val="20"/>
          <w:lang w:val="en-GB" w:eastAsia="ko-KR"/>
        </w:rPr>
        <w:t>8</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Decide whether to adopt UE autonomous for DRBs/ RLC bearers after review of detailed stage 3 specification changes</w:t>
      </w:r>
    </w:p>
    <w:p w14:paraId="42E8BF1F" w14:textId="77777777" w:rsidR="0014498D" w:rsidRDefault="0014498D" w:rsidP="0014498D">
      <w:pPr>
        <w:pStyle w:val="ListParagraph"/>
        <w:numPr>
          <w:ilvl w:val="0"/>
          <w:numId w:val="42"/>
        </w:numPr>
        <w:wordWrap w:val="0"/>
        <w:autoSpaceDE w:val="0"/>
        <w:autoSpaceDN w:val="0"/>
        <w:spacing w:before="40"/>
        <w:rPr>
          <w:rFonts w:ascii="Arial" w:eastAsia="MS Mincho" w:hAnsi="Arial" w:cs="Arial"/>
          <w:b/>
          <w:lang w:eastAsia="ko-KR"/>
        </w:rPr>
      </w:pPr>
      <w:r w:rsidRPr="005E2900">
        <w:rPr>
          <w:rFonts w:ascii="Arial" w:eastAsia="MS Mincho" w:hAnsi="Arial" w:cs="Arial"/>
          <w:b/>
          <w:lang w:eastAsia="ko-KR"/>
        </w:rPr>
        <w:t>Investigate UE actions upon suspension of SCG RLC bearer, for SCG and split DRB</w:t>
      </w:r>
    </w:p>
    <w:p w14:paraId="49B361DD" w14:textId="77777777" w:rsidR="00EB1959" w:rsidRPr="00F720BC" w:rsidRDefault="00EB1959" w:rsidP="00F720BC">
      <w:pPr>
        <w:pStyle w:val="ListParagraph"/>
        <w:numPr>
          <w:ilvl w:val="0"/>
          <w:numId w:val="42"/>
        </w:numPr>
        <w:wordWrap w:val="0"/>
        <w:autoSpaceDE w:val="0"/>
        <w:autoSpaceDN w:val="0"/>
        <w:spacing w:before="40"/>
        <w:rPr>
          <w:rFonts w:ascii="Arial" w:eastAsia="MS Mincho" w:hAnsi="Arial" w:cs="Arial"/>
          <w:b/>
          <w:lang w:eastAsia="ko-KR"/>
        </w:rPr>
      </w:pPr>
      <w:r>
        <w:rPr>
          <w:rFonts w:ascii="Arial" w:eastAsia="MS Mincho" w:hAnsi="Arial" w:cs="Arial"/>
          <w:b/>
          <w:lang w:eastAsia="ko-KR"/>
        </w:rPr>
        <w:t xml:space="preserve">For DRBs using UL split, baseline is to leave </w:t>
      </w:r>
      <w:r w:rsidRPr="00EB1959">
        <w:rPr>
          <w:rFonts w:ascii="Arial" w:eastAsia="MS Mincho" w:hAnsi="Arial" w:cs="Arial"/>
          <w:b/>
          <w:lang w:eastAsia="ko-KR"/>
        </w:rPr>
        <w:t>triggering of resumption up to network</w:t>
      </w:r>
    </w:p>
    <w:p w14:paraId="1DC0322F" w14:textId="6837094B" w:rsidR="0014498D" w:rsidRDefault="0014498D" w:rsidP="0014498D">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 xml:space="preserve">Proposal </w:t>
      </w:r>
      <w:r w:rsidR="00F720BC">
        <w:rPr>
          <w:rFonts w:ascii="Arial" w:eastAsia="MS Mincho" w:hAnsi="Arial" w:cs="Arial"/>
          <w:b/>
          <w:sz w:val="20"/>
          <w:szCs w:val="20"/>
          <w:lang w:val="en-GB" w:eastAsia="ko-KR"/>
        </w:rPr>
        <w:t>9</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As baseline, avoid specifying restrictions regarding RRM operations while SCG is deactivated. Also for measurements UE autonomous actions are not required upon change of SCG activation state</w:t>
      </w:r>
    </w:p>
    <w:p w14:paraId="25746936" w14:textId="77777777" w:rsidR="0014498D" w:rsidRPr="00476E5B" w:rsidRDefault="0014498D" w:rsidP="0014498D">
      <w:pPr>
        <w:wordWrap w:val="0"/>
        <w:autoSpaceDE w:val="0"/>
        <w:autoSpaceDN w:val="0"/>
        <w:spacing w:before="40"/>
        <w:ind w:left="1134" w:hanging="1134"/>
        <w:jc w:val="left"/>
        <w:rPr>
          <w:rFonts w:ascii="Arial" w:eastAsia="MS Mincho" w:hAnsi="Arial" w:cs="Arial"/>
          <w:b/>
          <w:sz w:val="20"/>
          <w:szCs w:val="20"/>
          <w:lang w:val="en-GB" w:eastAsia="ko-KR"/>
        </w:rPr>
      </w:pPr>
      <w:r w:rsidRPr="00476E5B">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10</w:t>
      </w:r>
      <w:r w:rsidRPr="00476E5B">
        <w:rPr>
          <w:rFonts w:ascii="Arial" w:eastAsia="MS Mincho" w:hAnsi="Arial" w:cs="Arial"/>
          <w:b/>
          <w:sz w:val="20"/>
          <w:szCs w:val="20"/>
          <w:lang w:val="en-GB" w:eastAsia="ko-KR"/>
        </w:rPr>
        <w:tab/>
        <w:t xml:space="preserve">Regarding the enhancements for resumption, consider the option to keep SCG/ </w:t>
      </w:r>
      <w:proofErr w:type="spellStart"/>
      <w:r w:rsidRPr="00476E5B">
        <w:rPr>
          <w:rFonts w:ascii="Arial" w:eastAsia="MS Mincho" w:hAnsi="Arial" w:cs="Arial"/>
          <w:b/>
          <w:sz w:val="20"/>
          <w:szCs w:val="20"/>
          <w:lang w:val="en-GB" w:eastAsia="ko-KR"/>
        </w:rPr>
        <w:t>SCells</w:t>
      </w:r>
      <w:proofErr w:type="spellEnd"/>
      <w:r w:rsidRPr="00476E5B">
        <w:rPr>
          <w:rFonts w:ascii="Arial" w:eastAsia="MS Mincho" w:hAnsi="Arial" w:cs="Arial"/>
          <w:b/>
          <w:sz w:val="20"/>
          <w:szCs w:val="20"/>
          <w:lang w:val="en-GB" w:eastAsia="ko-KR"/>
        </w:rPr>
        <w:t xml:space="preserve"> until the first subsequent reconfiguration as the main candidate</w:t>
      </w:r>
    </w:p>
    <w:p w14:paraId="6F1D71C9" w14:textId="77777777" w:rsidR="00EC5807" w:rsidRPr="00476E5B" w:rsidRDefault="00EC5807" w:rsidP="00EC5807">
      <w:pPr>
        <w:rPr>
          <w:rFonts w:ascii="Arial" w:hAnsi="Arial" w:cs="Arial"/>
          <w:sz w:val="20"/>
          <w:szCs w:val="20"/>
          <w:lang w:val="en-GB" w:eastAsia="ko-KR"/>
        </w:rPr>
      </w:pPr>
    </w:p>
    <w:p w14:paraId="0FE37190" w14:textId="77777777" w:rsidR="00FF114E" w:rsidRDefault="00FF114E"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p>
    <w:p w14:paraId="2CA5D01F" w14:textId="77777777" w:rsidR="001C7DDB" w:rsidRDefault="001C7DDB" w:rsidP="003A06B3">
      <w:pPr>
        <w:pStyle w:val="Heading1"/>
        <w:rPr>
          <w:lang w:val="en-US" w:eastAsia="ko-KR"/>
        </w:rPr>
      </w:pPr>
      <w:r>
        <w:rPr>
          <w:lang w:val="en-US" w:eastAsia="ko-KR"/>
        </w:rPr>
        <w:t>References</w:t>
      </w:r>
    </w:p>
    <w:p w14:paraId="702DF5B3" w14:textId="573E987C"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EC5807">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5923A9B3" w14:textId="77777777" w:rsidR="00B906DF" w:rsidRDefault="00B906DF" w:rsidP="001C7DDB">
      <w:pPr>
        <w:spacing w:after="60"/>
        <w:rPr>
          <w:rFonts w:ascii="Arial" w:hAnsi="Arial" w:cs="Arial"/>
          <w:lang w:eastAsia="ko-KR"/>
        </w:rPr>
      </w:pPr>
    </w:p>
    <w:p w14:paraId="4660BDC8" w14:textId="085D6B2A" w:rsidR="002014FE" w:rsidRDefault="002014FE">
      <w:pPr>
        <w:jc w:val="left"/>
        <w:rPr>
          <w:rFonts w:ascii="Arial" w:hAnsi="Arial" w:cs="Arial"/>
          <w:lang w:eastAsia="ko-KR"/>
        </w:rPr>
      </w:pPr>
      <w:r>
        <w:rPr>
          <w:rFonts w:ascii="Arial" w:hAnsi="Arial" w:cs="Arial"/>
          <w:lang w:eastAsia="ko-KR"/>
        </w:rPr>
        <w:br w:type="page"/>
      </w:r>
    </w:p>
    <w:p w14:paraId="02E4E501" w14:textId="77777777" w:rsidR="002014FE" w:rsidRDefault="002014FE" w:rsidP="001C7DDB">
      <w:pPr>
        <w:spacing w:after="60"/>
        <w:rPr>
          <w:rFonts w:ascii="Arial" w:hAnsi="Arial" w:cs="Arial"/>
          <w:lang w:eastAsia="ko-KR"/>
        </w:rPr>
      </w:pPr>
    </w:p>
    <w:p w14:paraId="48320C19" w14:textId="34FA479B" w:rsidR="00B906DF" w:rsidRDefault="00B906DF" w:rsidP="00B906DF">
      <w:pPr>
        <w:pStyle w:val="Heading1"/>
        <w:rPr>
          <w:rFonts w:cs="Arial"/>
          <w:lang w:eastAsia="ko-KR"/>
        </w:rPr>
      </w:pPr>
      <w:r>
        <w:rPr>
          <w:rFonts w:cs="Arial"/>
          <w:lang w:eastAsia="ko-KR"/>
        </w:rPr>
        <w:t>Agreements from R2-112e (Annex)</w:t>
      </w:r>
    </w:p>
    <w:p w14:paraId="32C46F9A" w14:textId="77777777" w:rsidR="00B906DF" w:rsidRDefault="00B906DF" w:rsidP="00B906DF">
      <w:pPr>
        <w:rPr>
          <w:lang w:val="en-GB" w:eastAsia="ko-KR"/>
        </w:rPr>
      </w:pPr>
    </w:p>
    <w:p w14:paraId="3A1A6AC6" w14:textId="77777777" w:rsidR="002014FE" w:rsidRPr="002014FE" w:rsidRDefault="002014FE" w:rsidP="002014FE">
      <w:pPr>
        <w:tabs>
          <w:tab w:val="left" w:pos="1622"/>
        </w:tabs>
        <w:ind w:left="1622" w:hanging="363"/>
        <w:jc w:val="left"/>
        <w:rPr>
          <w:rFonts w:ascii="Arial" w:eastAsia="MS Mincho" w:hAnsi="Arial" w:cs="Times New Roman"/>
          <w:sz w:val="20"/>
          <w:szCs w:val="24"/>
          <w:lang w:val="en-GB" w:eastAsia="en-GB"/>
        </w:rPr>
      </w:pPr>
    </w:p>
    <w:p w14:paraId="227EEFF2"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Agreements</w:t>
      </w:r>
    </w:p>
    <w:p w14:paraId="7AC7CB5C"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The work will focus on a single deactivated SCG.</w:t>
      </w:r>
    </w:p>
    <w:p w14:paraId="5DD18E51"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 xml:space="preserve">FFS if SCG RRC reconfiguration can select the SCG activation state (activated/deactivated) at </w:t>
      </w:r>
      <w:proofErr w:type="spellStart"/>
      <w:r w:rsidRPr="002014FE">
        <w:rPr>
          <w:rFonts w:ascii="Arial" w:eastAsia="MS Mincho" w:hAnsi="Arial" w:cs="Times New Roman"/>
          <w:b/>
          <w:sz w:val="20"/>
          <w:szCs w:val="24"/>
          <w:lang w:val="en-GB" w:eastAsia="en-GB"/>
        </w:rPr>
        <w:t>PSCell</w:t>
      </w:r>
      <w:proofErr w:type="spellEnd"/>
      <w:r w:rsidRPr="002014FE">
        <w:rPr>
          <w:rFonts w:ascii="Arial" w:eastAsia="MS Mincho" w:hAnsi="Arial" w:cs="Times New Roman"/>
          <w:b/>
          <w:sz w:val="20"/>
          <w:szCs w:val="24"/>
          <w:lang w:val="en-GB" w:eastAsia="en-GB"/>
        </w:rPr>
        <w:t xml:space="preserve"> addition</w:t>
      </w:r>
      <w:r w:rsidRPr="002014FE">
        <w:rPr>
          <w:rFonts w:ascii="Arial" w:eastAsia="MS Mincho" w:hAnsi="Arial" w:cs="Times New Roman"/>
          <w:b/>
          <w:sz w:val="20"/>
          <w:szCs w:val="24"/>
          <w:highlight w:val="yellow"/>
          <w:lang w:val="en-GB" w:eastAsia="en-GB"/>
        </w:rPr>
        <w:t>/change, RRC resume or HO.</w:t>
      </w:r>
    </w:p>
    <w:p w14:paraId="4B4DAA0B"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 xml:space="preserve">Continue RAN2 work with the assumption that when the SCG is deactivated, the UE does not monitor PDCCH on the </w:t>
      </w:r>
      <w:proofErr w:type="spellStart"/>
      <w:r w:rsidRPr="002014FE">
        <w:rPr>
          <w:rFonts w:ascii="Arial" w:eastAsia="MS Mincho" w:hAnsi="Arial" w:cs="Times New Roman"/>
          <w:b/>
          <w:sz w:val="20"/>
          <w:szCs w:val="24"/>
          <w:lang w:val="en-GB" w:eastAsia="en-GB"/>
        </w:rPr>
        <w:t>PSCell</w:t>
      </w:r>
      <w:proofErr w:type="spellEnd"/>
      <w:r w:rsidRPr="002014FE">
        <w:rPr>
          <w:rFonts w:ascii="Arial" w:eastAsia="MS Mincho" w:hAnsi="Arial" w:cs="Times New Roman"/>
          <w:b/>
          <w:sz w:val="20"/>
          <w:szCs w:val="24"/>
          <w:lang w:val="en-GB" w:eastAsia="en-GB"/>
        </w:rPr>
        <w:t>. This assumption can be reconsidered if issues are found.</w:t>
      </w:r>
    </w:p>
    <w:p w14:paraId="7D81420E"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As a baseline, MN-configured RRM measurement/reporting procedures do not depend on the SCG activation state (deactivated or activated). Further optimisations are not precluded.</w:t>
      </w:r>
    </w:p>
    <w:p w14:paraId="62D02006"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 xml:space="preserve">While the SCG is deactivated, </w:t>
      </w:r>
      <w:proofErr w:type="spellStart"/>
      <w:r w:rsidRPr="002014FE">
        <w:rPr>
          <w:rFonts w:ascii="Arial" w:eastAsia="MS Mincho" w:hAnsi="Arial" w:cs="Times New Roman"/>
          <w:b/>
          <w:sz w:val="20"/>
          <w:szCs w:val="24"/>
          <w:lang w:val="en-GB" w:eastAsia="en-GB"/>
        </w:rPr>
        <w:t>PSCell</w:t>
      </w:r>
      <w:proofErr w:type="spellEnd"/>
      <w:r w:rsidRPr="002014FE">
        <w:rPr>
          <w:rFonts w:ascii="Arial" w:eastAsia="MS Mincho" w:hAnsi="Arial" w:cs="Times New Roman"/>
          <w:b/>
          <w:sz w:val="20"/>
          <w:szCs w:val="24"/>
          <w:lang w:val="en-GB" w:eastAsia="en-GB"/>
        </w:rPr>
        <w:t xml:space="preserve"> mobility is supported. </w:t>
      </w:r>
      <w:r w:rsidRPr="002014FE">
        <w:rPr>
          <w:rFonts w:ascii="Arial" w:eastAsia="MS Mincho" w:hAnsi="Arial" w:cs="Times New Roman"/>
          <w:b/>
          <w:sz w:val="20"/>
          <w:szCs w:val="24"/>
          <w:highlight w:val="yellow"/>
          <w:lang w:val="en-GB" w:eastAsia="en-GB"/>
        </w:rPr>
        <w:t>MN- and</w:t>
      </w:r>
      <w:r w:rsidRPr="002014FE">
        <w:rPr>
          <w:rFonts w:ascii="Arial" w:eastAsia="MS Mincho" w:hAnsi="Arial" w:cs="Times New Roman"/>
          <w:b/>
          <w:sz w:val="20"/>
          <w:szCs w:val="24"/>
          <w:lang w:val="en-GB" w:eastAsia="en-GB"/>
        </w:rPr>
        <w:t xml:space="preserve"> SN-configured measurements are supported for deactivated SCG. </w:t>
      </w:r>
    </w:p>
    <w:p w14:paraId="656979A4"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FFS1: Details on the performed measurements (e.g. all SN configured measurements or subset based on certain criteria, restrictions on inter-frequency/RAT)</w:t>
      </w:r>
    </w:p>
    <w:p w14:paraId="1A6C8543"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 xml:space="preserve">FFS2: Support for </w:t>
      </w:r>
      <w:proofErr w:type="spellStart"/>
      <w:r w:rsidRPr="002014FE">
        <w:rPr>
          <w:rFonts w:ascii="Arial" w:eastAsia="MS Mincho" w:hAnsi="Arial" w:cs="Times New Roman"/>
          <w:b/>
          <w:sz w:val="20"/>
          <w:szCs w:val="24"/>
          <w:lang w:val="en-GB" w:eastAsia="en-GB"/>
        </w:rPr>
        <w:t>SCell</w:t>
      </w:r>
      <w:proofErr w:type="spellEnd"/>
      <w:r w:rsidRPr="002014FE">
        <w:rPr>
          <w:rFonts w:ascii="Arial" w:eastAsia="MS Mincho" w:hAnsi="Arial" w:cs="Times New Roman"/>
          <w:b/>
          <w:sz w:val="20"/>
          <w:szCs w:val="24"/>
          <w:lang w:val="en-GB" w:eastAsia="en-GB"/>
        </w:rPr>
        <w:t xml:space="preserve"> addition/mobility</w:t>
      </w:r>
    </w:p>
    <w:p w14:paraId="50411868"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FFS3: Reporting procedure</w:t>
      </w:r>
    </w:p>
    <w:p w14:paraId="6C52290B"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 xml:space="preserve">FF4: </w:t>
      </w:r>
      <w:proofErr w:type="spellStart"/>
      <w:r w:rsidRPr="002014FE">
        <w:rPr>
          <w:rFonts w:ascii="Arial" w:eastAsia="MS Mincho" w:hAnsi="Arial" w:cs="Times New Roman"/>
          <w:b/>
          <w:sz w:val="20"/>
          <w:szCs w:val="24"/>
          <w:lang w:val="en-GB" w:eastAsia="en-GB"/>
        </w:rPr>
        <w:t>PSCell</w:t>
      </w:r>
      <w:proofErr w:type="spellEnd"/>
      <w:r w:rsidRPr="002014FE">
        <w:rPr>
          <w:rFonts w:ascii="Arial" w:eastAsia="MS Mincho" w:hAnsi="Arial" w:cs="Times New Roman"/>
          <w:b/>
          <w:sz w:val="20"/>
          <w:szCs w:val="24"/>
          <w:lang w:val="en-GB" w:eastAsia="en-GB"/>
        </w:rPr>
        <w:t xml:space="preserve"> mobility procedure</w:t>
      </w:r>
    </w:p>
    <w:p w14:paraId="26FD6DFA"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RAN2 assumes that UE will not perform SRS transmission while the SCG is deactivated. This assumption can be reconsidered if issues are found.</w:t>
      </w:r>
    </w:p>
    <w:p w14:paraId="6370E7B6"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i/>
          <w:iCs/>
          <w:sz w:val="20"/>
          <w:szCs w:val="24"/>
          <w:highlight w:val="yellow"/>
          <w:lang w:val="en-GB" w:eastAsia="en-GB"/>
        </w:rPr>
      </w:pPr>
      <w:r w:rsidRPr="002014FE">
        <w:rPr>
          <w:rFonts w:ascii="Arial" w:eastAsia="MS Mincho" w:hAnsi="Arial" w:cs="Times New Roman"/>
          <w:b/>
          <w:sz w:val="20"/>
          <w:szCs w:val="24"/>
          <w:highlight w:val="yellow"/>
          <w:lang w:val="en-GB" w:eastAsia="en-GB"/>
        </w:rPr>
        <w:t>FFS if RACH is needed for SCG reactivation</w:t>
      </w:r>
    </w:p>
    <w:p w14:paraId="7D760D6D" w14:textId="77777777" w:rsidR="002014FE" w:rsidRPr="002014FE" w:rsidRDefault="002014FE" w:rsidP="002014FE">
      <w:pPr>
        <w:tabs>
          <w:tab w:val="left" w:pos="1622"/>
        </w:tabs>
        <w:ind w:left="1622" w:hanging="363"/>
        <w:jc w:val="left"/>
        <w:rPr>
          <w:rFonts w:ascii="Arial" w:eastAsia="MS Mincho" w:hAnsi="Arial" w:cs="Times New Roman"/>
          <w:i/>
          <w:iCs/>
          <w:sz w:val="20"/>
          <w:szCs w:val="24"/>
          <w:lang w:val="en-GB" w:eastAsia="en-GB"/>
        </w:rPr>
      </w:pPr>
    </w:p>
    <w:p w14:paraId="0099D06E" w14:textId="77777777" w:rsidR="00B906DF" w:rsidRDefault="00B906DF" w:rsidP="00B906DF">
      <w:pPr>
        <w:rPr>
          <w:lang w:val="en-GB" w:eastAsia="ko-KR"/>
        </w:rPr>
      </w:pPr>
    </w:p>
    <w:p w14:paraId="4D05AA56" w14:textId="77777777" w:rsidR="002014FE" w:rsidRPr="002014FE" w:rsidRDefault="002014FE" w:rsidP="002014FE">
      <w:pPr>
        <w:pBdr>
          <w:top w:val="single" w:sz="4" w:space="1" w:color="auto"/>
          <w:left w:val="single" w:sz="4" w:space="1" w:color="auto"/>
          <w:bottom w:val="single" w:sz="4" w:space="1" w:color="auto"/>
          <w:right w:val="single" w:sz="4" w:space="1" w:color="auto"/>
        </w:pBd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t>1</w:t>
      </w:r>
      <w:r w:rsidRPr="002014FE">
        <w:rPr>
          <w:rFonts w:ascii="Arial" w:eastAsia="MS Mincho" w:hAnsi="Arial" w:cs="Times New Roman"/>
          <w:b/>
          <w:sz w:val="20"/>
          <w:szCs w:val="24"/>
          <w:lang w:val="en-GB" w:eastAsia="en-GB"/>
        </w:rPr>
        <w:tab/>
        <w:t xml:space="preserve">SCG RRC reconfiguration can select the SCG activation state (activated/deactivated) at </w:t>
      </w:r>
      <w:proofErr w:type="spellStart"/>
      <w:r w:rsidRPr="002014FE">
        <w:rPr>
          <w:rFonts w:ascii="Arial" w:eastAsia="MS Mincho" w:hAnsi="Arial" w:cs="Times New Roman"/>
          <w:b/>
          <w:sz w:val="20"/>
          <w:szCs w:val="24"/>
          <w:lang w:val="en-GB" w:eastAsia="en-GB"/>
        </w:rPr>
        <w:t>PSCell</w:t>
      </w:r>
      <w:proofErr w:type="spellEnd"/>
      <w:r w:rsidRPr="002014FE">
        <w:rPr>
          <w:rFonts w:ascii="Arial" w:eastAsia="MS Mincho" w:hAnsi="Arial" w:cs="Times New Roman"/>
          <w:b/>
          <w:sz w:val="20"/>
          <w:szCs w:val="24"/>
          <w:lang w:val="en-GB" w:eastAsia="en-GB"/>
        </w:rPr>
        <w:t xml:space="preserve"> addition/change, RRC resume or HO.</w:t>
      </w:r>
    </w:p>
    <w:p w14:paraId="72D310F2" w14:textId="77777777" w:rsidR="002014FE" w:rsidRDefault="002014FE" w:rsidP="00B906DF">
      <w:pPr>
        <w:rPr>
          <w:lang w:val="en-GB" w:eastAsia="ko-KR"/>
        </w:rPr>
      </w:pPr>
    </w:p>
    <w:p w14:paraId="6D6487EC" w14:textId="77777777" w:rsidR="002014FE" w:rsidRDefault="002014FE" w:rsidP="00B906DF">
      <w:pPr>
        <w:rPr>
          <w:lang w:val="en-GB" w:eastAsia="ko-KR"/>
        </w:rPr>
      </w:pPr>
    </w:p>
    <w:p w14:paraId="051FCAE7" w14:textId="77777777" w:rsidR="002014FE" w:rsidRPr="002014FE" w:rsidRDefault="002014FE" w:rsidP="002014FE">
      <w:pP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Bulk agreement</w:t>
      </w:r>
    </w:p>
    <w:p w14:paraId="2FB7B7D1"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5: When the SCG is in deactivated state, the UE sends </w:t>
      </w:r>
      <w:proofErr w:type="spellStart"/>
      <w:r w:rsidRPr="002014FE">
        <w:rPr>
          <w:rFonts w:ascii="Arial" w:eastAsia="MS Mincho" w:hAnsi="Arial" w:cs="Times New Roman"/>
          <w:b/>
          <w:bCs/>
          <w:sz w:val="20"/>
          <w:szCs w:val="24"/>
          <w:lang w:val="en-GB" w:eastAsia="en-GB"/>
        </w:rPr>
        <w:t>MeasurementReport</w:t>
      </w:r>
      <w:proofErr w:type="spellEnd"/>
      <w:r w:rsidRPr="002014FE">
        <w:rPr>
          <w:rFonts w:ascii="Arial" w:eastAsia="MS Mincho" w:hAnsi="Arial" w:cs="Times New Roman"/>
          <w:b/>
          <w:bCs/>
          <w:sz w:val="20"/>
          <w:szCs w:val="24"/>
          <w:lang w:val="en-GB" w:eastAsia="en-GB"/>
        </w:rPr>
        <w:t xml:space="preserve"> messages for measurement results of SN-configured measurements embedded in the E-UTRA (if the MCG is EUTRA) or in the NR (if the MCG is NR) </w:t>
      </w:r>
      <w:proofErr w:type="spellStart"/>
      <w:r w:rsidRPr="002014FE">
        <w:rPr>
          <w:rFonts w:ascii="Arial" w:eastAsia="MS Mincho" w:hAnsi="Arial" w:cs="Times New Roman"/>
          <w:b/>
          <w:bCs/>
          <w:sz w:val="20"/>
          <w:szCs w:val="24"/>
          <w:lang w:val="en-GB" w:eastAsia="en-GB"/>
        </w:rPr>
        <w:t>ULInformationTransferMRDC</w:t>
      </w:r>
      <w:proofErr w:type="spellEnd"/>
      <w:r w:rsidRPr="002014FE">
        <w:rPr>
          <w:rFonts w:ascii="Arial" w:eastAsia="MS Mincho" w:hAnsi="Arial" w:cs="Times New Roman"/>
          <w:b/>
          <w:bCs/>
          <w:sz w:val="20"/>
          <w:szCs w:val="24"/>
          <w:lang w:val="en-GB" w:eastAsia="en-GB"/>
        </w:rPr>
        <w:t xml:space="preserve"> message via SRB1</w:t>
      </w:r>
    </w:p>
    <w:p w14:paraId="361393BC"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6a: When the SCG is in deactivated state, the UE can receive an SCG </w:t>
      </w:r>
      <w:proofErr w:type="spellStart"/>
      <w:r w:rsidRPr="002014FE">
        <w:rPr>
          <w:rFonts w:ascii="Arial" w:eastAsia="MS Mincho" w:hAnsi="Arial" w:cs="Times New Roman"/>
          <w:b/>
          <w:bCs/>
          <w:sz w:val="20"/>
          <w:szCs w:val="24"/>
          <w:lang w:val="en-GB" w:eastAsia="en-GB"/>
        </w:rPr>
        <w:t>RRCReconfiguration</w:t>
      </w:r>
      <w:proofErr w:type="spellEnd"/>
      <w:r w:rsidRPr="002014FE">
        <w:rPr>
          <w:rFonts w:ascii="Arial" w:eastAsia="MS Mincho" w:hAnsi="Arial" w:cs="Times New Roman"/>
          <w:b/>
          <w:bCs/>
          <w:sz w:val="20"/>
          <w:szCs w:val="24"/>
          <w:lang w:val="en-GB" w:eastAsia="en-GB"/>
        </w:rPr>
        <w:t xml:space="preserve"> message embedded in an MCG </w:t>
      </w:r>
      <w:proofErr w:type="gramStart"/>
      <w:r w:rsidRPr="002014FE">
        <w:rPr>
          <w:rFonts w:ascii="Arial" w:eastAsia="MS Mincho" w:hAnsi="Arial" w:cs="Times New Roman"/>
          <w:b/>
          <w:bCs/>
          <w:sz w:val="20"/>
          <w:szCs w:val="24"/>
          <w:lang w:val="en-GB" w:eastAsia="en-GB"/>
        </w:rPr>
        <w:t>RRC(</w:t>
      </w:r>
      <w:proofErr w:type="gramEnd"/>
      <w:r w:rsidRPr="002014FE">
        <w:rPr>
          <w:rFonts w:ascii="Arial" w:eastAsia="MS Mincho" w:hAnsi="Arial" w:cs="Times New Roman"/>
          <w:b/>
          <w:bCs/>
          <w:sz w:val="20"/>
          <w:szCs w:val="24"/>
          <w:lang w:val="en-GB" w:eastAsia="en-GB"/>
        </w:rPr>
        <w:t>Connection)Reconfiguration message on SRB1, like when the SCG is activated, and then the UE</w:t>
      </w:r>
    </w:p>
    <w:p w14:paraId="28175FBA"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 processes the SCG </w:t>
      </w:r>
      <w:proofErr w:type="spellStart"/>
      <w:r w:rsidRPr="002014FE">
        <w:rPr>
          <w:rFonts w:ascii="Arial" w:eastAsia="MS Mincho" w:hAnsi="Arial" w:cs="Times New Roman"/>
          <w:b/>
          <w:bCs/>
          <w:sz w:val="20"/>
          <w:szCs w:val="24"/>
          <w:lang w:val="en-GB" w:eastAsia="en-GB"/>
        </w:rPr>
        <w:t>RRCReconfiguration</w:t>
      </w:r>
      <w:proofErr w:type="spellEnd"/>
      <w:r w:rsidRPr="002014FE">
        <w:rPr>
          <w:rFonts w:ascii="Arial" w:eastAsia="MS Mincho" w:hAnsi="Arial" w:cs="Times New Roman"/>
          <w:b/>
          <w:bCs/>
          <w:sz w:val="20"/>
          <w:szCs w:val="24"/>
          <w:lang w:val="en-GB" w:eastAsia="en-GB"/>
        </w:rPr>
        <w:t xml:space="preserve"> message according to Rel-15/16 procedures (FFS if any restriction/difference)</w:t>
      </w:r>
    </w:p>
    <w:p w14:paraId="23C0208A"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 sends an SCG </w:t>
      </w:r>
      <w:proofErr w:type="spellStart"/>
      <w:r w:rsidRPr="002014FE">
        <w:rPr>
          <w:rFonts w:ascii="Arial" w:eastAsia="MS Mincho" w:hAnsi="Arial" w:cs="Times New Roman"/>
          <w:b/>
          <w:bCs/>
          <w:sz w:val="20"/>
          <w:szCs w:val="24"/>
          <w:lang w:val="en-GB" w:eastAsia="en-GB"/>
        </w:rPr>
        <w:t>RRCReconfigurationComplete</w:t>
      </w:r>
      <w:proofErr w:type="spellEnd"/>
      <w:r w:rsidRPr="002014FE">
        <w:rPr>
          <w:rFonts w:ascii="Arial" w:eastAsia="MS Mincho" w:hAnsi="Arial" w:cs="Times New Roman"/>
          <w:b/>
          <w:bCs/>
          <w:sz w:val="20"/>
          <w:szCs w:val="24"/>
          <w:lang w:val="en-GB" w:eastAsia="en-GB"/>
        </w:rPr>
        <w:t xml:space="preserve"> message in the MCG </w:t>
      </w:r>
      <w:proofErr w:type="gramStart"/>
      <w:r w:rsidRPr="002014FE">
        <w:rPr>
          <w:rFonts w:ascii="Arial" w:eastAsia="MS Mincho" w:hAnsi="Arial" w:cs="Times New Roman"/>
          <w:b/>
          <w:bCs/>
          <w:sz w:val="20"/>
          <w:szCs w:val="24"/>
          <w:lang w:val="en-GB" w:eastAsia="en-GB"/>
        </w:rPr>
        <w:t>RRC(</w:t>
      </w:r>
      <w:proofErr w:type="gramEnd"/>
      <w:r w:rsidRPr="002014FE">
        <w:rPr>
          <w:rFonts w:ascii="Arial" w:eastAsia="MS Mincho" w:hAnsi="Arial" w:cs="Times New Roman"/>
          <w:b/>
          <w:bCs/>
          <w:sz w:val="20"/>
          <w:szCs w:val="24"/>
          <w:lang w:val="en-GB" w:eastAsia="en-GB"/>
        </w:rPr>
        <w:t>Connection)</w:t>
      </w:r>
      <w:proofErr w:type="spellStart"/>
      <w:r w:rsidRPr="002014FE">
        <w:rPr>
          <w:rFonts w:ascii="Arial" w:eastAsia="MS Mincho" w:hAnsi="Arial" w:cs="Times New Roman"/>
          <w:b/>
          <w:bCs/>
          <w:sz w:val="20"/>
          <w:szCs w:val="24"/>
          <w:lang w:val="en-GB" w:eastAsia="en-GB"/>
        </w:rPr>
        <w:t>ReconfigurationComplete</w:t>
      </w:r>
      <w:proofErr w:type="spellEnd"/>
      <w:r w:rsidRPr="002014FE">
        <w:rPr>
          <w:rFonts w:ascii="Arial" w:eastAsia="MS Mincho" w:hAnsi="Arial" w:cs="Times New Roman"/>
          <w:b/>
          <w:bCs/>
          <w:sz w:val="20"/>
          <w:szCs w:val="24"/>
          <w:lang w:val="en-GB" w:eastAsia="en-GB"/>
        </w:rPr>
        <w:t xml:space="preserve"> message according to Rel-15/16 procedures</w:t>
      </w:r>
    </w:p>
    <w:p w14:paraId="1CAD09EE"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6b: The SCG </w:t>
      </w:r>
      <w:proofErr w:type="spellStart"/>
      <w:r w:rsidRPr="002014FE">
        <w:rPr>
          <w:rFonts w:ascii="Arial" w:eastAsia="MS Mincho" w:hAnsi="Arial" w:cs="Times New Roman"/>
          <w:b/>
          <w:bCs/>
          <w:sz w:val="20"/>
          <w:szCs w:val="24"/>
          <w:lang w:val="en-GB" w:eastAsia="en-GB"/>
        </w:rPr>
        <w:t>RRCReconfiguration</w:t>
      </w:r>
      <w:proofErr w:type="spellEnd"/>
      <w:r w:rsidRPr="002014FE">
        <w:rPr>
          <w:rFonts w:ascii="Arial" w:eastAsia="MS Mincho" w:hAnsi="Arial" w:cs="Times New Roman"/>
          <w:b/>
          <w:bCs/>
          <w:sz w:val="20"/>
          <w:szCs w:val="24"/>
          <w:lang w:val="en-GB" w:eastAsia="en-GB"/>
        </w:rPr>
        <w:t xml:space="preserve"> can change the </w:t>
      </w:r>
      <w:proofErr w:type="spellStart"/>
      <w:r w:rsidRPr="002014FE">
        <w:rPr>
          <w:rFonts w:ascii="Arial" w:eastAsia="MS Mincho" w:hAnsi="Arial" w:cs="Times New Roman"/>
          <w:b/>
          <w:bCs/>
          <w:sz w:val="20"/>
          <w:szCs w:val="24"/>
          <w:lang w:val="en-GB" w:eastAsia="en-GB"/>
        </w:rPr>
        <w:t>PSCell</w:t>
      </w:r>
      <w:proofErr w:type="spellEnd"/>
      <w:r w:rsidRPr="002014FE">
        <w:rPr>
          <w:rFonts w:ascii="Arial" w:eastAsia="MS Mincho" w:hAnsi="Arial" w:cs="Times New Roman"/>
          <w:b/>
          <w:bCs/>
          <w:sz w:val="20"/>
          <w:szCs w:val="24"/>
          <w:lang w:val="en-GB" w:eastAsia="en-GB"/>
        </w:rPr>
        <w:t xml:space="preserve">.  FFS if the UE does RACH towards the target </w:t>
      </w:r>
      <w:proofErr w:type="spellStart"/>
      <w:r w:rsidRPr="002014FE">
        <w:rPr>
          <w:rFonts w:ascii="Arial" w:eastAsia="MS Mincho" w:hAnsi="Arial" w:cs="Times New Roman"/>
          <w:b/>
          <w:bCs/>
          <w:sz w:val="20"/>
          <w:szCs w:val="24"/>
          <w:lang w:val="en-GB" w:eastAsia="en-GB"/>
        </w:rPr>
        <w:t>PSCell</w:t>
      </w:r>
      <w:proofErr w:type="spellEnd"/>
      <w:r w:rsidRPr="002014FE">
        <w:rPr>
          <w:rFonts w:ascii="Arial" w:eastAsia="MS Mincho" w:hAnsi="Arial" w:cs="Times New Roman"/>
          <w:b/>
          <w:bCs/>
          <w:sz w:val="20"/>
          <w:szCs w:val="24"/>
          <w:lang w:val="en-GB" w:eastAsia="en-GB"/>
        </w:rPr>
        <w:t>, in that case.</w:t>
      </w:r>
    </w:p>
    <w:p w14:paraId="3562A0FD"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7a: While the SCG is deactivated:</w:t>
      </w:r>
    </w:p>
    <w:p w14:paraId="23C6E639"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 </w:t>
      </w:r>
      <w:proofErr w:type="gramStart"/>
      <w:r w:rsidRPr="002014FE">
        <w:rPr>
          <w:rFonts w:ascii="Arial" w:eastAsia="MS Mincho" w:hAnsi="Arial" w:cs="Times New Roman"/>
          <w:b/>
          <w:bCs/>
          <w:sz w:val="20"/>
          <w:szCs w:val="24"/>
          <w:lang w:val="en-GB" w:eastAsia="en-GB"/>
        </w:rPr>
        <w:t>there</w:t>
      </w:r>
      <w:proofErr w:type="gramEnd"/>
      <w:r w:rsidRPr="002014FE">
        <w:rPr>
          <w:rFonts w:ascii="Arial" w:eastAsia="MS Mincho" w:hAnsi="Arial" w:cs="Times New Roman"/>
          <w:b/>
          <w:bCs/>
          <w:sz w:val="20"/>
          <w:szCs w:val="24"/>
          <w:lang w:val="en-GB" w:eastAsia="en-GB"/>
        </w:rPr>
        <w:t xml:space="preserve"> can be SCG </w:t>
      </w:r>
      <w:proofErr w:type="spellStart"/>
      <w:r w:rsidRPr="002014FE">
        <w:rPr>
          <w:rFonts w:ascii="Arial" w:eastAsia="MS Mincho" w:hAnsi="Arial" w:cs="Times New Roman"/>
          <w:b/>
          <w:bCs/>
          <w:sz w:val="20"/>
          <w:szCs w:val="24"/>
          <w:lang w:val="en-GB" w:eastAsia="en-GB"/>
        </w:rPr>
        <w:t>SCells</w:t>
      </w:r>
      <w:proofErr w:type="spellEnd"/>
      <w:r w:rsidRPr="002014FE">
        <w:rPr>
          <w:rFonts w:ascii="Arial" w:eastAsia="MS Mincho" w:hAnsi="Arial" w:cs="Times New Roman"/>
          <w:b/>
          <w:bCs/>
          <w:sz w:val="20"/>
          <w:szCs w:val="24"/>
          <w:lang w:val="en-GB" w:eastAsia="en-GB"/>
        </w:rPr>
        <w:t xml:space="preserve"> in deactivated state</w:t>
      </w:r>
    </w:p>
    <w:p w14:paraId="207AEA28"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 </w:t>
      </w:r>
      <w:proofErr w:type="gramStart"/>
      <w:r w:rsidRPr="002014FE">
        <w:rPr>
          <w:rFonts w:ascii="Arial" w:eastAsia="MS Mincho" w:hAnsi="Arial" w:cs="Times New Roman"/>
          <w:b/>
          <w:bCs/>
          <w:sz w:val="20"/>
          <w:szCs w:val="24"/>
          <w:lang w:val="en-GB" w:eastAsia="en-GB"/>
        </w:rPr>
        <w:t>there</w:t>
      </w:r>
      <w:proofErr w:type="gramEnd"/>
      <w:r w:rsidRPr="002014FE">
        <w:rPr>
          <w:rFonts w:ascii="Arial" w:eastAsia="MS Mincho" w:hAnsi="Arial" w:cs="Times New Roman"/>
          <w:b/>
          <w:bCs/>
          <w:sz w:val="20"/>
          <w:szCs w:val="24"/>
          <w:lang w:val="en-GB" w:eastAsia="en-GB"/>
        </w:rPr>
        <w:t xml:space="preserve"> cannot be SCG </w:t>
      </w:r>
      <w:proofErr w:type="spellStart"/>
      <w:r w:rsidRPr="002014FE">
        <w:rPr>
          <w:rFonts w:ascii="Arial" w:eastAsia="MS Mincho" w:hAnsi="Arial" w:cs="Times New Roman"/>
          <w:b/>
          <w:bCs/>
          <w:sz w:val="20"/>
          <w:szCs w:val="24"/>
          <w:lang w:val="en-GB" w:eastAsia="en-GB"/>
        </w:rPr>
        <w:t>SCells</w:t>
      </w:r>
      <w:proofErr w:type="spellEnd"/>
      <w:r w:rsidRPr="002014FE">
        <w:rPr>
          <w:rFonts w:ascii="Arial" w:eastAsia="MS Mincho" w:hAnsi="Arial" w:cs="Times New Roman"/>
          <w:b/>
          <w:bCs/>
          <w:sz w:val="20"/>
          <w:szCs w:val="24"/>
          <w:lang w:val="en-GB" w:eastAsia="en-GB"/>
        </w:rPr>
        <w:t xml:space="preserve"> in activated state</w:t>
      </w:r>
    </w:p>
    <w:p w14:paraId="2675C505"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 </w:t>
      </w:r>
      <w:proofErr w:type="gramStart"/>
      <w:r w:rsidRPr="002014FE">
        <w:rPr>
          <w:rFonts w:ascii="Arial" w:eastAsia="MS Mincho" w:hAnsi="Arial" w:cs="Times New Roman"/>
          <w:b/>
          <w:bCs/>
          <w:sz w:val="20"/>
          <w:szCs w:val="24"/>
          <w:lang w:val="en-GB" w:eastAsia="en-GB"/>
        </w:rPr>
        <w:t>it</w:t>
      </w:r>
      <w:proofErr w:type="gramEnd"/>
      <w:r w:rsidRPr="002014FE">
        <w:rPr>
          <w:rFonts w:ascii="Arial" w:eastAsia="MS Mincho" w:hAnsi="Arial" w:cs="Times New Roman"/>
          <w:b/>
          <w:bCs/>
          <w:sz w:val="20"/>
          <w:szCs w:val="24"/>
          <w:lang w:val="en-GB" w:eastAsia="en-GB"/>
        </w:rPr>
        <w:t xml:space="preserve"> is FFS whether there can be </w:t>
      </w:r>
      <w:proofErr w:type="spellStart"/>
      <w:r w:rsidRPr="002014FE">
        <w:rPr>
          <w:rFonts w:ascii="Arial" w:eastAsia="MS Mincho" w:hAnsi="Arial" w:cs="Times New Roman"/>
          <w:b/>
          <w:bCs/>
          <w:sz w:val="20"/>
          <w:szCs w:val="24"/>
          <w:lang w:val="en-GB" w:eastAsia="en-GB"/>
        </w:rPr>
        <w:t>SCells</w:t>
      </w:r>
      <w:proofErr w:type="spellEnd"/>
      <w:r w:rsidRPr="002014FE">
        <w:rPr>
          <w:rFonts w:ascii="Arial" w:eastAsia="MS Mincho" w:hAnsi="Arial" w:cs="Times New Roman"/>
          <w:b/>
          <w:bCs/>
          <w:sz w:val="20"/>
          <w:szCs w:val="24"/>
          <w:lang w:val="en-GB" w:eastAsia="en-GB"/>
        </w:rPr>
        <w:t xml:space="preserve"> in SCG dormant state.</w:t>
      </w:r>
    </w:p>
    <w:p w14:paraId="0F14050B"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 xml:space="preserve">7b: FFS whether </w:t>
      </w:r>
      <w:proofErr w:type="spellStart"/>
      <w:r w:rsidRPr="002014FE">
        <w:rPr>
          <w:rFonts w:ascii="Arial" w:eastAsia="MS Mincho" w:hAnsi="Arial" w:cs="Times New Roman"/>
          <w:b/>
          <w:bCs/>
          <w:sz w:val="20"/>
          <w:szCs w:val="24"/>
          <w:lang w:val="en-GB" w:eastAsia="en-GB"/>
        </w:rPr>
        <w:t>SCell</w:t>
      </w:r>
      <w:proofErr w:type="spellEnd"/>
      <w:r w:rsidRPr="002014FE">
        <w:rPr>
          <w:rFonts w:ascii="Arial" w:eastAsia="MS Mincho" w:hAnsi="Arial" w:cs="Times New Roman"/>
          <w:b/>
          <w:bCs/>
          <w:sz w:val="20"/>
          <w:szCs w:val="24"/>
          <w:lang w:val="en-GB" w:eastAsia="en-GB"/>
        </w:rPr>
        <w:t xml:space="preserve"> can be added/reconfigured/released while the SCG is deactivated or this can be done only at SCG activation or after SCG activation.</w:t>
      </w:r>
    </w:p>
    <w:p w14:paraId="0E1241A1"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8a: It is FFS whether the network can configure the UE stop certain configured RRM measurements while the SCG is deactivated, or can release certain RRM measurements at SCG deactivation.</w:t>
      </w:r>
    </w:p>
    <w:p w14:paraId="6D6C6DAA" w14:textId="77777777" w:rsidR="002014FE" w:rsidRPr="002014FE" w:rsidRDefault="002014FE" w:rsidP="002014FE">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2014FE">
        <w:rPr>
          <w:rFonts w:ascii="Arial" w:eastAsia="MS Mincho" w:hAnsi="Arial" w:cs="Times New Roman"/>
          <w:b/>
          <w:bCs/>
          <w:sz w:val="20"/>
          <w:szCs w:val="24"/>
          <w:lang w:val="en-GB" w:eastAsia="en-GB"/>
        </w:rPr>
        <w:t>8b: Relaxation of RRM measurement requirements (as compared with non-DRX activated cell requirements) while the SCG is deactivated is FFS.</w:t>
      </w:r>
    </w:p>
    <w:p w14:paraId="73B80B17" w14:textId="77777777" w:rsidR="002014FE" w:rsidRDefault="002014FE" w:rsidP="002014FE">
      <w:pPr>
        <w:tabs>
          <w:tab w:val="left" w:pos="1622"/>
        </w:tabs>
        <w:ind w:left="1622" w:hanging="363"/>
        <w:jc w:val="left"/>
        <w:rPr>
          <w:rFonts w:ascii="Arial" w:eastAsia="MS Mincho" w:hAnsi="Arial" w:cs="Times New Roman"/>
          <w:b/>
          <w:bCs/>
          <w:sz w:val="20"/>
          <w:szCs w:val="24"/>
          <w:lang w:val="en-GB" w:eastAsia="en-GB"/>
        </w:rPr>
      </w:pPr>
    </w:p>
    <w:p w14:paraId="163BCF50" w14:textId="77777777" w:rsidR="002014FE" w:rsidRPr="002014FE" w:rsidRDefault="002014FE" w:rsidP="002014FE">
      <w:pPr>
        <w:tabs>
          <w:tab w:val="num" w:pos="1619"/>
        </w:tabs>
        <w:spacing w:before="60"/>
        <w:ind w:left="1619" w:hanging="360"/>
        <w:jc w:val="left"/>
        <w:rPr>
          <w:rFonts w:ascii="Arial" w:eastAsia="MS Mincho" w:hAnsi="Arial" w:cs="Times New Roman"/>
          <w:b/>
          <w:sz w:val="20"/>
          <w:szCs w:val="24"/>
          <w:lang w:val="en-GB" w:eastAsia="en-GB"/>
        </w:rPr>
      </w:pPr>
      <w:bookmarkStart w:id="1" w:name="_Hlk56180172"/>
      <w:r w:rsidRPr="002014FE">
        <w:rPr>
          <w:rFonts w:ascii="Arial" w:eastAsia="MS Mincho" w:hAnsi="Arial" w:cs="Times New Roman"/>
          <w:b/>
          <w:sz w:val="20"/>
          <w:szCs w:val="24"/>
          <w:lang w:val="en-GB" w:eastAsia="en-GB"/>
        </w:rPr>
        <w:t xml:space="preserve">After the session closed, Samsung commented offline that the agreement 1 is not clear and its intention was as follows: </w:t>
      </w:r>
    </w:p>
    <w:p w14:paraId="0F8CE1D1" w14:textId="77777777" w:rsidR="002014FE" w:rsidRPr="002014FE" w:rsidRDefault="002014FE" w:rsidP="002014FE">
      <w:pPr>
        <w:spacing w:before="60"/>
        <w:ind w:left="1619"/>
        <w:jc w:val="left"/>
        <w:rPr>
          <w:rFonts w:ascii="Arial" w:eastAsia="MS Mincho" w:hAnsi="Arial" w:cs="Times New Roman"/>
          <w:b/>
          <w:i/>
          <w:iCs/>
          <w:sz w:val="20"/>
          <w:szCs w:val="24"/>
          <w:lang w:val="en-GB" w:eastAsia="en-GB"/>
        </w:rPr>
      </w:pPr>
      <w:r w:rsidRPr="002014FE">
        <w:rPr>
          <w:rFonts w:ascii="Arial" w:eastAsia="MS Mincho" w:hAnsi="Arial" w:cs="Times New Roman"/>
          <w:b/>
          <w:i/>
          <w:iCs/>
          <w:sz w:val="20"/>
          <w:szCs w:val="24"/>
          <w:lang w:val="en-GB" w:eastAsia="en-GB"/>
        </w:rPr>
        <w:t xml:space="preserve">1       </w:t>
      </w:r>
      <w:r w:rsidRPr="002014FE">
        <w:rPr>
          <w:rFonts w:ascii="Arial" w:eastAsia="MS Mincho" w:hAnsi="Arial" w:cs="Times New Roman"/>
          <w:b/>
          <w:i/>
          <w:iCs/>
          <w:strike/>
          <w:color w:val="FF0000"/>
          <w:sz w:val="20"/>
          <w:szCs w:val="24"/>
          <w:lang w:val="en-GB" w:eastAsia="en-GB"/>
        </w:rPr>
        <w:t>SCG RRC reconfiguration can select the</w:t>
      </w:r>
      <w:r w:rsidRPr="002014FE">
        <w:rPr>
          <w:rFonts w:ascii="Arial" w:eastAsia="MS Mincho" w:hAnsi="Arial" w:cs="Times New Roman"/>
          <w:b/>
          <w:i/>
          <w:iCs/>
          <w:color w:val="FF0000"/>
          <w:sz w:val="20"/>
          <w:szCs w:val="24"/>
          <w:lang w:val="en-GB" w:eastAsia="en-GB"/>
        </w:rPr>
        <w:t xml:space="preserve"> </w:t>
      </w:r>
      <w:r w:rsidRPr="002014FE">
        <w:rPr>
          <w:rFonts w:ascii="Arial" w:eastAsia="MS Mincho" w:hAnsi="Arial" w:cs="Times New Roman"/>
          <w:b/>
          <w:i/>
          <w:iCs/>
          <w:sz w:val="20"/>
          <w:szCs w:val="24"/>
          <w:lang w:val="en-GB" w:eastAsia="en-GB"/>
        </w:rPr>
        <w:t xml:space="preserve">SCG activation state (activated/deactivated) </w:t>
      </w:r>
      <w:r w:rsidRPr="002014FE">
        <w:rPr>
          <w:rFonts w:ascii="Arial" w:eastAsia="MS Mincho" w:hAnsi="Arial" w:cs="Times New Roman"/>
          <w:b/>
          <w:i/>
          <w:iCs/>
          <w:color w:val="FF0000"/>
          <w:sz w:val="20"/>
          <w:szCs w:val="24"/>
          <w:u w:val="single"/>
          <w:lang w:val="en-GB" w:eastAsia="en-GB"/>
        </w:rPr>
        <w:t>can be configured</w:t>
      </w:r>
      <w:r w:rsidRPr="002014FE">
        <w:rPr>
          <w:rFonts w:ascii="Arial" w:eastAsia="MS Mincho" w:hAnsi="Arial" w:cs="Times New Roman"/>
          <w:b/>
          <w:i/>
          <w:iCs/>
          <w:color w:val="FF0000"/>
          <w:sz w:val="20"/>
          <w:szCs w:val="24"/>
          <w:lang w:val="en-GB" w:eastAsia="en-GB"/>
        </w:rPr>
        <w:t xml:space="preserve"> </w:t>
      </w:r>
      <w:r w:rsidRPr="002014FE">
        <w:rPr>
          <w:rFonts w:ascii="Arial" w:eastAsia="MS Mincho" w:hAnsi="Arial" w:cs="Times New Roman"/>
          <w:b/>
          <w:i/>
          <w:iCs/>
          <w:sz w:val="20"/>
          <w:szCs w:val="24"/>
          <w:lang w:val="en-GB" w:eastAsia="en-GB"/>
        </w:rPr>
        <w:t xml:space="preserve">at </w:t>
      </w:r>
      <w:proofErr w:type="spellStart"/>
      <w:r w:rsidRPr="002014FE">
        <w:rPr>
          <w:rFonts w:ascii="Arial" w:eastAsia="MS Mincho" w:hAnsi="Arial" w:cs="Times New Roman"/>
          <w:b/>
          <w:i/>
          <w:iCs/>
          <w:sz w:val="20"/>
          <w:szCs w:val="24"/>
          <w:lang w:val="en-GB" w:eastAsia="en-GB"/>
        </w:rPr>
        <w:t>PSCell</w:t>
      </w:r>
      <w:proofErr w:type="spellEnd"/>
      <w:r w:rsidRPr="002014FE">
        <w:rPr>
          <w:rFonts w:ascii="Arial" w:eastAsia="MS Mincho" w:hAnsi="Arial" w:cs="Times New Roman"/>
          <w:b/>
          <w:i/>
          <w:iCs/>
          <w:sz w:val="20"/>
          <w:szCs w:val="24"/>
          <w:lang w:val="en-GB" w:eastAsia="en-GB"/>
        </w:rPr>
        <w:t xml:space="preserve"> addition/change, RRC resume or HO.</w:t>
      </w:r>
    </w:p>
    <w:p w14:paraId="2ABFD9C8" w14:textId="77777777" w:rsidR="002014FE" w:rsidRPr="002014FE" w:rsidRDefault="002014FE" w:rsidP="002014FE">
      <w:pPr>
        <w:tabs>
          <w:tab w:val="num" w:pos="1619"/>
        </w:tabs>
        <w:spacing w:before="60"/>
        <w:ind w:left="1619" w:hanging="360"/>
        <w:jc w:val="left"/>
        <w:rPr>
          <w:rFonts w:ascii="Arial" w:eastAsia="MS Mincho" w:hAnsi="Arial" w:cs="Times New Roman"/>
          <w:b/>
          <w:sz w:val="20"/>
          <w:szCs w:val="24"/>
          <w:lang w:val="en-GB" w:eastAsia="en-GB"/>
        </w:rPr>
      </w:pPr>
      <w:r w:rsidRPr="002014FE">
        <w:rPr>
          <w:rFonts w:ascii="Arial" w:eastAsia="MS Mincho" w:hAnsi="Arial" w:cs="Times New Roman"/>
          <w:b/>
          <w:sz w:val="20"/>
          <w:szCs w:val="24"/>
          <w:lang w:val="en-GB" w:eastAsia="en-GB"/>
        </w:rPr>
        <w:lastRenderedPageBreak/>
        <w:t xml:space="preserve">The WI rapporteur (Huawei) indicated this was the intention, so this wording is recommended to clarify the meaning of the original agreement 1 above. </w:t>
      </w:r>
    </w:p>
    <w:bookmarkEnd w:id="1"/>
    <w:p w14:paraId="494DB78D" w14:textId="77777777" w:rsidR="002014FE" w:rsidRPr="002014FE" w:rsidRDefault="002014FE" w:rsidP="002014FE">
      <w:pPr>
        <w:tabs>
          <w:tab w:val="left" w:pos="1622"/>
        </w:tabs>
        <w:ind w:left="1622" w:hanging="363"/>
        <w:jc w:val="left"/>
        <w:rPr>
          <w:rFonts w:ascii="Arial" w:eastAsia="MS Mincho" w:hAnsi="Arial" w:cs="Times New Roman"/>
          <w:b/>
          <w:bCs/>
          <w:sz w:val="20"/>
          <w:szCs w:val="24"/>
          <w:lang w:val="en-GB" w:eastAsia="en-GB"/>
        </w:rPr>
      </w:pPr>
    </w:p>
    <w:p w14:paraId="08985D3A" w14:textId="77777777" w:rsidR="0092402A" w:rsidRDefault="0092402A" w:rsidP="0092402A">
      <w:pPr>
        <w:rPr>
          <w:rFonts w:ascii="Arial" w:hAnsi="Arial" w:cs="Arial"/>
          <w:lang w:val="en-GB" w:eastAsia="ko-KR"/>
        </w:rPr>
      </w:pPr>
      <w:bookmarkStart w:id="2" w:name="_GoBack"/>
      <w:bookmarkEnd w:id="2"/>
    </w:p>
    <w:p w14:paraId="3C5CD8CD" w14:textId="77777777" w:rsidR="0092402A" w:rsidRDefault="0092402A" w:rsidP="0092402A">
      <w:pPr>
        <w:rPr>
          <w:rFonts w:ascii="Arial" w:hAnsi="Arial" w:cs="Arial"/>
          <w:lang w:val="en-GB" w:eastAsia="ko-KR"/>
        </w:rPr>
      </w:pPr>
    </w:p>
    <w:sectPr w:rsidR="0092402A"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B906DF" w:rsidRDefault="00B906D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349961" w14:textId="77777777" w:rsidR="008C0E78" w:rsidRDefault="008C0E78">
      <w:r>
        <w:separator/>
      </w:r>
    </w:p>
  </w:endnote>
  <w:endnote w:type="continuationSeparator" w:id="0">
    <w:p w14:paraId="798E991A" w14:textId="77777777" w:rsidR="008C0E78" w:rsidRDefault="008C0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B7BCD2" w14:textId="77777777" w:rsidR="008C0E78" w:rsidRDefault="008C0E78">
      <w:r>
        <w:separator/>
      </w:r>
    </w:p>
  </w:footnote>
  <w:footnote w:type="continuationSeparator" w:id="0">
    <w:p w14:paraId="7BB168D3" w14:textId="77777777" w:rsidR="008C0E78" w:rsidRDefault="008C0E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3D07946"/>
    <w:multiLevelType w:val="hybridMultilevel"/>
    <w:tmpl w:val="8B5EF6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1509A6"/>
    <w:multiLevelType w:val="hybridMultilevel"/>
    <w:tmpl w:val="CBF4D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DBF0041"/>
    <w:multiLevelType w:val="hybridMultilevel"/>
    <w:tmpl w:val="E9A4B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F26A44"/>
    <w:multiLevelType w:val="hybridMultilevel"/>
    <w:tmpl w:val="01D6DF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59514F"/>
    <w:multiLevelType w:val="hybridMultilevel"/>
    <w:tmpl w:val="0F00D2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6414D9"/>
    <w:multiLevelType w:val="hybridMultilevel"/>
    <w:tmpl w:val="E68E5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5670923"/>
    <w:multiLevelType w:val="hybridMultilevel"/>
    <w:tmpl w:val="5D3088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68568A1"/>
    <w:multiLevelType w:val="hybridMultilevel"/>
    <w:tmpl w:val="8ED648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377F22"/>
    <w:multiLevelType w:val="hybridMultilevel"/>
    <w:tmpl w:val="F78407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661692"/>
    <w:multiLevelType w:val="hybridMultilevel"/>
    <w:tmpl w:val="20F605C4"/>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F844E4"/>
    <w:multiLevelType w:val="hybridMultilevel"/>
    <w:tmpl w:val="35F0A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B86846"/>
    <w:multiLevelType w:val="hybridMultilevel"/>
    <w:tmpl w:val="8B5EF6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C850DD"/>
    <w:multiLevelType w:val="hybridMultilevel"/>
    <w:tmpl w:val="DC40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C93815"/>
    <w:multiLevelType w:val="hybridMultilevel"/>
    <w:tmpl w:val="67581F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816D4E"/>
    <w:multiLevelType w:val="hybridMultilevel"/>
    <w:tmpl w:val="37DA051E"/>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nsid w:val="4588427A"/>
    <w:multiLevelType w:val="hybridMultilevel"/>
    <w:tmpl w:val="2A3220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nsid w:val="47426B2B"/>
    <w:multiLevelType w:val="hybridMultilevel"/>
    <w:tmpl w:val="532C36E8"/>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47747F56"/>
    <w:multiLevelType w:val="hybridMultilevel"/>
    <w:tmpl w:val="AB7C53C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9F7574A"/>
    <w:multiLevelType w:val="hybridMultilevel"/>
    <w:tmpl w:val="165AE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F86296"/>
    <w:multiLevelType w:val="hybridMultilevel"/>
    <w:tmpl w:val="A154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3511BA1"/>
    <w:multiLevelType w:val="hybridMultilevel"/>
    <w:tmpl w:val="3FFE4058"/>
    <w:lvl w:ilvl="0" w:tplc="AA2AA662">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BB0D2E"/>
    <w:multiLevelType w:val="hybridMultilevel"/>
    <w:tmpl w:val="A648A8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D37A25"/>
    <w:multiLevelType w:val="hybridMultilevel"/>
    <w:tmpl w:val="59C2DCE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7">
    <w:nsid w:val="603F0A01"/>
    <w:multiLevelType w:val="hybridMultilevel"/>
    <w:tmpl w:val="12800F2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1A540F4"/>
    <w:multiLevelType w:val="hybridMultilevel"/>
    <w:tmpl w:val="267A8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65F188E"/>
    <w:multiLevelType w:val="hybridMultilevel"/>
    <w:tmpl w:val="5F14E0F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B026CB6"/>
    <w:multiLevelType w:val="hybridMultilevel"/>
    <w:tmpl w:val="9DB224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BF570AA"/>
    <w:multiLevelType w:val="hybridMultilevel"/>
    <w:tmpl w:val="89C4A8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1726A13"/>
    <w:multiLevelType w:val="hybridMultilevel"/>
    <w:tmpl w:val="52026F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2F4FDE"/>
    <w:multiLevelType w:val="hybridMultilevel"/>
    <w:tmpl w:val="769E1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843D59"/>
    <w:multiLevelType w:val="hybridMultilevel"/>
    <w:tmpl w:val="89C4A8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A523A0"/>
    <w:multiLevelType w:val="hybridMultilevel"/>
    <w:tmpl w:val="B50C1F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8D95D38"/>
    <w:multiLevelType w:val="hybridMultilevel"/>
    <w:tmpl w:val="E8EAE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5704A1"/>
    <w:multiLevelType w:val="hybridMultilevel"/>
    <w:tmpl w:val="427A97E6"/>
    <w:lvl w:ilvl="0" w:tplc="6DAAB22C">
      <w:start w:val="1"/>
      <w:numFmt w:val="decimalZero"/>
      <w:pStyle w:val="PatSpecNumPara0-99"/>
      <w:lvlText w:val="[0%1]"/>
      <w:lvlJc w:val="left"/>
      <w:pPr>
        <w:tabs>
          <w:tab w:val="num" w:pos="1152"/>
        </w:tabs>
        <w:ind w:left="0" w:firstLine="432"/>
      </w:pPr>
      <w:rPr>
        <w:rFonts w:ascii="Courier New" w:hAnsi="Courier New"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23"/>
  </w:num>
  <w:num w:numId="3">
    <w:abstractNumId w:val="32"/>
  </w:num>
  <w:num w:numId="4">
    <w:abstractNumId w:val="8"/>
  </w:num>
  <w:num w:numId="5">
    <w:abstractNumId w:val="35"/>
  </w:num>
  <w:num w:numId="6">
    <w:abstractNumId w:val="12"/>
  </w:num>
  <w:num w:numId="7">
    <w:abstractNumId w:val="2"/>
  </w:num>
  <w:num w:numId="8">
    <w:abstractNumId w:val="14"/>
  </w:num>
  <w:num w:numId="9">
    <w:abstractNumId w:val="38"/>
  </w:num>
  <w:num w:numId="10">
    <w:abstractNumId w:val="3"/>
  </w:num>
  <w:num w:numId="11">
    <w:abstractNumId w:val="0"/>
  </w:num>
  <w:num w:numId="12">
    <w:abstractNumId w:val="31"/>
  </w:num>
  <w:num w:numId="13">
    <w:abstractNumId w:val="15"/>
  </w:num>
  <w:num w:numId="14">
    <w:abstractNumId w:val="4"/>
  </w:num>
  <w:num w:numId="15">
    <w:abstractNumId w:val="11"/>
  </w:num>
  <w:num w:numId="16">
    <w:abstractNumId w:val="22"/>
  </w:num>
  <w:num w:numId="17">
    <w:abstractNumId w:val="21"/>
  </w:num>
  <w:num w:numId="18">
    <w:abstractNumId w:val="24"/>
  </w:num>
  <w:num w:numId="19">
    <w:abstractNumId w:val="17"/>
  </w:num>
  <w:num w:numId="20">
    <w:abstractNumId w:val="9"/>
  </w:num>
  <w:num w:numId="21">
    <w:abstractNumId w:val="30"/>
  </w:num>
  <w:num w:numId="22">
    <w:abstractNumId w:val="19"/>
  </w:num>
  <w:num w:numId="23">
    <w:abstractNumId w:val="29"/>
  </w:num>
  <w:num w:numId="24">
    <w:abstractNumId w:val="10"/>
  </w:num>
  <w:num w:numId="25">
    <w:abstractNumId w:val="28"/>
  </w:num>
  <w:num w:numId="26">
    <w:abstractNumId w:val="7"/>
  </w:num>
  <w:num w:numId="27">
    <w:abstractNumId w:val="5"/>
  </w:num>
  <w:num w:numId="28">
    <w:abstractNumId w:val="18"/>
  </w:num>
  <w:num w:numId="29">
    <w:abstractNumId w:val="33"/>
  </w:num>
  <w:num w:numId="30">
    <w:abstractNumId w:val="25"/>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8"/>
  </w:num>
  <w:num w:numId="34">
    <w:abstractNumId w:val="37"/>
  </w:num>
  <w:num w:numId="35">
    <w:abstractNumId w:val="1"/>
  </w:num>
  <w:num w:numId="36">
    <w:abstractNumId w:val="34"/>
  </w:num>
  <w:num w:numId="37">
    <w:abstractNumId w:val="27"/>
  </w:num>
  <w:num w:numId="38">
    <w:abstractNumId w:val="20"/>
  </w:num>
  <w:num w:numId="39">
    <w:abstractNumId w:val="6"/>
  </w:num>
  <w:num w:numId="40">
    <w:abstractNumId w:val="13"/>
  </w:num>
  <w:num w:numId="41">
    <w:abstractNumId w:val="16"/>
  </w:num>
  <w:num w:numId="42">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615"/>
    <w:rsid w:val="0002107D"/>
    <w:rsid w:val="00022E4A"/>
    <w:rsid w:val="00026ED4"/>
    <w:rsid w:val="00031C11"/>
    <w:rsid w:val="000322A9"/>
    <w:rsid w:val="00032CE8"/>
    <w:rsid w:val="00035820"/>
    <w:rsid w:val="0004168A"/>
    <w:rsid w:val="00045CBA"/>
    <w:rsid w:val="00046C0B"/>
    <w:rsid w:val="00046C48"/>
    <w:rsid w:val="00054EB9"/>
    <w:rsid w:val="00056C38"/>
    <w:rsid w:val="00057B9F"/>
    <w:rsid w:val="000603B6"/>
    <w:rsid w:val="000666D4"/>
    <w:rsid w:val="0007312F"/>
    <w:rsid w:val="00081AF0"/>
    <w:rsid w:val="00082557"/>
    <w:rsid w:val="000869AC"/>
    <w:rsid w:val="00092E5E"/>
    <w:rsid w:val="000A6394"/>
    <w:rsid w:val="000B081D"/>
    <w:rsid w:val="000B288C"/>
    <w:rsid w:val="000B4D0E"/>
    <w:rsid w:val="000B623F"/>
    <w:rsid w:val="000C038A"/>
    <w:rsid w:val="000C04BD"/>
    <w:rsid w:val="000C1516"/>
    <w:rsid w:val="000C2E61"/>
    <w:rsid w:val="000C310C"/>
    <w:rsid w:val="000C353A"/>
    <w:rsid w:val="000C6598"/>
    <w:rsid w:val="000C6B22"/>
    <w:rsid w:val="000D2FE4"/>
    <w:rsid w:val="000D5E4E"/>
    <w:rsid w:val="000D7935"/>
    <w:rsid w:val="000F016B"/>
    <w:rsid w:val="000F24A5"/>
    <w:rsid w:val="000F4D5B"/>
    <w:rsid w:val="000F5615"/>
    <w:rsid w:val="000F5F71"/>
    <w:rsid w:val="001029C6"/>
    <w:rsid w:val="00104EC5"/>
    <w:rsid w:val="00107586"/>
    <w:rsid w:val="00110768"/>
    <w:rsid w:val="00113274"/>
    <w:rsid w:val="00116882"/>
    <w:rsid w:val="00116DED"/>
    <w:rsid w:val="00117375"/>
    <w:rsid w:val="001234B9"/>
    <w:rsid w:val="00133C0C"/>
    <w:rsid w:val="00137A8C"/>
    <w:rsid w:val="001432CF"/>
    <w:rsid w:val="00143AC6"/>
    <w:rsid w:val="00144098"/>
    <w:rsid w:val="0014498D"/>
    <w:rsid w:val="00145D43"/>
    <w:rsid w:val="001467CE"/>
    <w:rsid w:val="00147A5E"/>
    <w:rsid w:val="00157F22"/>
    <w:rsid w:val="001613FE"/>
    <w:rsid w:val="00164D00"/>
    <w:rsid w:val="00171DC4"/>
    <w:rsid w:val="001811DB"/>
    <w:rsid w:val="0018469D"/>
    <w:rsid w:val="00190AE8"/>
    <w:rsid w:val="00192C46"/>
    <w:rsid w:val="001A0DB9"/>
    <w:rsid w:val="001A2189"/>
    <w:rsid w:val="001A3094"/>
    <w:rsid w:val="001A5C15"/>
    <w:rsid w:val="001A7B60"/>
    <w:rsid w:val="001B4E2A"/>
    <w:rsid w:val="001B62F8"/>
    <w:rsid w:val="001B7A65"/>
    <w:rsid w:val="001C1C8E"/>
    <w:rsid w:val="001C4ED0"/>
    <w:rsid w:val="001C7DDB"/>
    <w:rsid w:val="001D1929"/>
    <w:rsid w:val="001E41F3"/>
    <w:rsid w:val="001E5DDB"/>
    <w:rsid w:val="001F12ED"/>
    <w:rsid w:val="001F6478"/>
    <w:rsid w:val="00200089"/>
    <w:rsid w:val="002014FE"/>
    <w:rsid w:val="00213688"/>
    <w:rsid w:val="00213CAE"/>
    <w:rsid w:val="002174AE"/>
    <w:rsid w:val="00221A62"/>
    <w:rsid w:val="0022596D"/>
    <w:rsid w:val="00235D2E"/>
    <w:rsid w:val="00236924"/>
    <w:rsid w:val="00240ED9"/>
    <w:rsid w:val="00245A28"/>
    <w:rsid w:val="00246AC8"/>
    <w:rsid w:val="00246BCC"/>
    <w:rsid w:val="00250650"/>
    <w:rsid w:val="0026004D"/>
    <w:rsid w:val="002613A3"/>
    <w:rsid w:val="00264CD5"/>
    <w:rsid w:val="002709B3"/>
    <w:rsid w:val="00275D12"/>
    <w:rsid w:val="00282E37"/>
    <w:rsid w:val="002860C4"/>
    <w:rsid w:val="00290A40"/>
    <w:rsid w:val="002912F8"/>
    <w:rsid w:val="00291CFB"/>
    <w:rsid w:val="002A01CC"/>
    <w:rsid w:val="002A4706"/>
    <w:rsid w:val="002A554D"/>
    <w:rsid w:val="002B1CDC"/>
    <w:rsid w:val="002B27BE"/>
    <w:rsid w:val="002B3870"/>
    <w:rsid w:val="002B5741"/>
    <w:rsid w:val="002B7EBE"/>
    <w:rsid w:val="002C67D3"/>
    <w:rsid w:val="002D0C19"/>
    <w:rsid w:val="002D67CB"/>
    <w:rsid w:val="002E27BF"/>
    <w:rsid w:val="002F231C"/>
    <w:rsid w:val="002F65A2"/>
    <w:rsid w:val="00301365"/>
    <w:rsid w:val="00305409"/>
    <w:rsid w:val="00311DF0"/>
    <w:rsid w:val="00311F7E"/>
    <w:rsid w:val="0032012E"/>
    <w:rsid w:val="0032518D"/>
    <w:rsid w:val="00334977"/>
    <w:rsid w:val="00335F8F"/>
    <w:rsid w:val="0034051E"/>
    <w:rsid w:val="003414C3"/>
    <w:rsid w:val="00342B95"/>
    <w:rsid w:val="00345CBF"/>
    <w:rsid w:val="003479E4"/>
    <w:rsid w:val="00347CBB"/>
    <w:rsid w:val="003603B7"/>
    <w:rsid w:val="00360FF2"/>
    <w:rsid w:val="003615A5"/>
    <w:rsid w:val="00362C60"/>
    <w:rsid w:val="00362C7A"/>
    <w:rsid w:val="00362C80"/>
    <w:rsid w:val="00371501"/>
    <w:rsid w:val="00371F6C"/>
    <w:rsid w:val="0037519C"/>
    <w:rsid w:val="00380545"/>
    <w:rsid w:val="00380FB3"/>
    <w:rsid w:val="00381796"/>
    <w:rsid w:val="00381D69"/>
    <w:rsid w:val="003842CD"/>
    <w:rsid w:val="00384AAF"/>
    <w:rsid w:val="003850EC"/>
    <w:rsid w:val="00396AB3"/>
    <w:rsid w:val="00397313"/>
    <w:rsid w:val="003A06B3"/>
    <w:rsid w:val="003A2A12"/>
    <w:rsid w:val="003A2D8B"/>
    <w:rsid w:val="003A4C0F"/>
    <w:rsid w:val="003B55B8"/>
    <w:rsid w:val="003B5CA3"/>
    <w:rsid w:val="003C04A3"/>
    <w:rsid w:val="003C4A34"/>
    <w:rsid w:val="003D7991"/>
    <w:rsid w:val="003E1A36"/>
    <w:rsid w:val="003E4FB0"/>
    <w:rsid w:val="003E7378"/>
    <w:rsid w:val="003F249E"/>
    <w:rsid w:val="003F54AE"/>
    <w:rsid w:val="00400C47"/>
    <w:rsid w:val="004052E4"/>
    <w:rsid w:val="00405D79"/>
    <w:rsid w:val="00405F0B"/>
    <w:rsid w:val="00410920"/>
    <w:rsid w:val="00411BB5"/>
    <w:rsid w:val="00414D69"/>
    <w:rsid w:val="004242F1"/>
    <w:rsid w:val="00424AA2"/>
    <w:rsid w:val="00431EF0"/>
    <w:rsid w:val="004332F2"/>
    <w:rsid w:val="00435F6D"/>
    <w:rsid w:val="00444DDE"/>
    <w:rsid w:val="00451A13"/>
    <w:rsid w:val="004656E5"/>
    <w:rsid w:val="0046689C"/>
    <w:rsid w:val="00470EB9"/>
    <w:rsid w:val="004733B8"/>
    <w:rsid w:val="0047351A"/>
    <w:rsid w:val="00473C6B"/>
    <w:rsid w:val="00476E5B"/>
    <w:rsid w:val="00484D43"/>
    <w:rsid w:val="00484EFC"/>
    <w:rsid w:val="004A06BE"/>
    <w:rsid w:val="004B75B7"/>
    <w:rsid w:val="004C35EB"/>
    <w:rsid w:val="004D5C76"/>
    <w:rsid w:val="004E4415"/>
    <w:rsid w:val="004E4A94"/>
    <w:rsid w:val="004F1408"/>
    <w:rsid w:val="004F2458"/>
    <w:rsid w:val="004F4B01"/>
    <w:rsid w:val="004F756E"/>
    <w:rsid w:val="00501CE0"/>
    <w:rsid w:val="00504312"/>
    <w:rsid w:val="00505D38"/>
    <w:rsid w:val="00505DFB"/>
    <w:rsid w:val="00506779"/>
    <w:rsid w:val="0051580D"/>
    <w:rsid w:val="00523827"/>
    <w:rsid w:val="005241CD"/>
    <w:rsid w:val="00525DD1"/>
    <w:rsid w:val="00527152"/>
    <w:rsid w:val="00530C19"/>
    <w:rsid w:val="00531F83"/>
    <w:rsid w:val="00533CA9"/>
    <w:rsid w:val="00542193"/>
    <w:rsid w:val="00563AA1"/>
    <w:rsid w:val="00571749"/>
    <w:rsid w:val="00572B68"/>
    <w:rsid w:val="00573F2D"/>
    <w:rsid w:val="00574641"/>
    <w:rsid w:val="005800DC"/>
    <w:rsid w:val="00581D9C"/>
    <w:rsid w:val="00584E41"/>
    <w:rsid w:val="00585ED5"/>
    <w:rsid w:val="00587E86"/>
    <w:rsid w:val="00590808"/>
    <w:rsid w:val="005925CE"/>
    <w:rsid w:val="00592D74"/>
    <w:rsid w:val="00594271"/>
    <w:rsid w:val="00595600"/>
    <w:rsid w:val="0059583D"/>
    <w:rsid w:val="005B0FC2"/>
    <w:rsid w:val="005B1400"/>
    <w:rsid w:val="005B2700"/>
    <w:rsid w:val="005B298F"/>
    <w:rsid w:val="005C7F1A"/>
    <w:rsid w:val="005D1659"/>
    <w:rsid w:val="005D40D1"/>
    <w:rsid w:val="005D67DF"/>
    <w:rsid w:val="005E2C44"/>
    <w:rsid w:val="005E4D02"/>
    <w:rsid w:val="005E54F6"/>
    <w:rsid w:val="005F2CED"/>
    <w:rsid w:val="005F5398"/>
    <w:rsid w:val="00602998"/>
    <w:rsid w:val="00604A4A"/>
    <w:rsid w:val="0060533F"/>
    <w:rsid w:val="00607006"/>
    <w:rsid w:val="0060717B"/>
    <w:rsid w:val="00607748"/>
    <w:rsid w:val="00612736"/>
    <w:rsid w:val="00613657"/>
    <w:rsid w:val="00615820"/>
    <w:rsid w:val="00621188"/>
    <w:rsid w:val="006257ED"/>
    <w:rsid w:val="00625EB2"/>
    <w:rsid w:val="00627914"/>
    <w:rsid w:val="006330E4"/>
    <w:rsid w:val="00633579"/>
    <w:rsid w:val="00634382"/>
    <w:rsid w:val="0063707C"/>
    <w:rsid w:val="00645DFC"/>
    <w:rsid w:val="00646EC5"/>
    <w:rsid w:val="006543F7"/>
    <w:rsid w:val="0065486E"/>
    <w:rsid w:val="00655CD5"/>
    <w:rsid w:val="00657BC1"/>
    <w:rsid w:val="00661471"/>
    <w:rsid w:val="0066250C"/>
    <w:rsid w:val="00670FD8"/>
    <w:rsid w:val="006711D4"/>
    <w:rsid w:val="0067732A"/>
    <w:rsid w:val="00681D9C"/>
    <w:rsid w:val="00682E83"/>
    <w:rsid w:val="0069291C"/>
    <w:rsid w:val="00694833"/>
    <w:rsid w:val="006950D5"/>
    <w:rsid w:val="00695808"/>
    <w:rsid w:val="006A1662"/>
    <w:rsid w:val="006A1F10"/>
    <w:rsid w:val="006A703D"/>
    <w:rsid w:val="006B46FB"/>
    <w:rsid w:val="006C51B3"/>
    <w:rsid w:val="006D0C1A"/>
    <w:rsid w:val="006D4937"/>
    <w:rsid w:val="006E1DEC"/>
    <w:rsid w:val="006E21FB"/>
    <w:rsid w:val="006E3CD2"/>
    <w:rsid w:val="006E7000"/>
    <w:rsid w:val="006E7169"/>
    <w:rsid w:val="006E73E9"/>
    <w:rsid w:val="006F2105"/>
    <w:rsid w:val="006F2124"/>
    <w:rsid w:val="00700ECD"/>
    <w:rsid w:val="0070440C"/>
    <w:rsid w:val="00704EB9"/>
    <w:rsid w:val="007106A6"/>
    <w:rsid w:val="00710B09"/>
    <w:rsid w:val="00712669"/>
    <w:rsid w:val="00726D87"/>
    <w:rsid w:val="0073351D"/>
    <w:rsid w:val="00740F4E"/>
    <w:rsid w:val="0074143F"/>
    <w:rsid w:val="00744F98"/>
    <w:rsid w:val="0074631C"/>
    <w:rsid w:val="007469FA"/>
    <w:rsid w:val="00747269"/>
    <w:rsid w:val="007504E8"/>
    <w:rsid w:val="00751660"/>
    <w:rsid w:val="007517B6"/>
    <w:rsid w:val="00757453"/>
    <w:rsid w:val="00761A49"/>
    <w:rsid w:val="007626D4"/>
    <w:rsid w:val="00763ED3"/>
    <w:rsid w:val="00773B45"/>
    <w:rsid w:val="0077533D"/>
    <w:rsid w:val="00775FEC"/>
    <w:rsid w:val="00776598"/>
    <w:rsid w:val="00780EBE"/>
    <w:rsid w:val="0078475C"/>
    <w:rsid w:val="0079088C"/>
    <w:rsid w:val="00791568"/>
    <w:rsid w:val="00792342"/>
    <w:rsid w:val="007957B4"/>
    <w:rsid w:val="00795C47"/>
    <w:rsid w:val="007A2FC4"/>
    <w:rsid w:val="007A5F59"/>
    <w:rsid w:val="007A64A7"/>
    <w:rsid w:val="007A64ED"/>
    <w:rsid w:val="007B02C5"/>
    <w:rsid w:val="007B49E6"/>
    <w:rsid w:val="007B4F49"/>
    <w:rsid w:val="007B512A"/>
    <w:rsid w:val="007B5F8E"/>
    <w:rsid w:val="007C2097"/>
    <w:rsid w:val="007C37F6"/>
    <w:rsid w:val="007C4CA5"/>
    <w:rsid w:val="007C5657"/>
    <w:rsid w:val="007D1652"/>
    <w:rsid w:val="007D4E58"/>
    <w:rsid w:val="007D6507"/>
    <w:rsid w:val="007D6A07"/>
    <w:rsid w:val="007D6E9E"/>
    <w:rsid w:val="007E3121"/>
    <w:rsid w:val="007E56F4"/>
    <w:rsid w:val="007F5622"/>
    <w:rsid w:val="00806909"/>
    <w:rsid w:val="00812E3D"/>
    <w:rsid w:val="008179B1"/>
    <w:rsid w:val="0082570C"/>
    <w:rsid w:val="008279FA"/>
    <w:rsid w:val="008347CC"/>
    <w:rsid w:val="008412B5"/>
    <w:rsid w:val="00845B6C"/>
    <w:rsid w:val="0084619E"/>
    <w:rsid w:val="00852834"/>
    <w:rsid w:val="008626E7"/>
    <w:rsid w:val="0086301C"/>
    <w:rsid w:val="00870EE7"/>
    <w:rsid w:val="008743E7"/>
    <w:rsid w:val="0088495F"/>
    <w:rsid w:val="00886711"/>
    <w:rsid w:val="00887718"/>
    <w:rsid w:val="00890FCC"/>
    <w:rsid w:val="00893805"/>
    <w:rsid w:val="00894CB6"/>
    <w:rsid w:val="00896156"/>
    <w:rsid w:val="008A02B7"/>
    <w:rsid w:val="008B006D"/>
    <w:rsid w:val="008B00DB"/>
    <w:rsid w:val="008B0343"/>
    <w:rsid w:val="008B3830"/>
    <w:rsid w:val="008B4B3D"/>
    <w:rsid w:val="008B4F31"/>
    <w:rsid w:val="008B5684"/>
    <w:rsid w:val="008B67BB"/>
    <w:rsid w:val="008C0E78"/>
    <w:rsid w:val="008C5C89"/>
    <w:rsid w:val="008D1D98"/>
    <w:rsid w:val="008D6DF9"/>
    <w:rsid w:val="008E60AC"/>
    <w:rsid w:val="008F296E"/>
    <w:rsid w:val="008F686C"/>
    <w:rsid w:val="008F7636"/>
    <w:rsid w:val="008F7DB0"/>
    <w:rsid w:val="009139D3"/>
    <w:rsid w:val="009209A0"/>
    <w:rsid w:val="00923028"/>
    <w:rsid w:val="0092402A"/>
    <w:rsid w:val="0092478F"/>
    <w:rsid w:val="009265A6"/>
    <w:rsid w:val="009276E1"/>
    <w:rsid w:val="00931381"/>
    <w:rsid w:val="00931FE2"/>
    <w:rsid w:val="00936373"/>
    <w:rsid w:val="00946183"/>
    <w:rsid w:val="00951063"/>
    <w:rsid w:val="00951D56"/>
    <w:rsid w:val="00954D3C"/>
    <w:rsid w:val="00955379"/>
    <w:rsid w:val="009579A1"/>
    <w:rsid w:val="00965406"/>
    <w:rsid w:val="00965E92"/>
    <w:rsid w:val="00972797"/>
    <w:rsid w:val="00975681"/>
    <w:rsid w:val="00977103"/>
    <w:rsid w:val="009777D9"/>
    <w:rsid w:val="00982C31"/>
    <w:rsid w:val="00991178"/>
    <w:rsid w:val="00991B88"/>
    <w:rsid w:val="00997E76"/>
    <w:rsid w:val="009A03E4"/>
    <w:rsid w:val="009A04CA"/>
    <w:rsid w:val="009A579D"/>
    <w:rsid w:val="009A6F1F"/>
    <w:rsid w:val="009B6614"/>
    <w:rsid w:val="009C2AEA"/>
    <w:rsid w:val="009C4C3A"/>
    <w:rsid w:val="009D3E33"/>
    <w:rsid w:val="009D604A"/>
    <w:rsid w:val="009D7472"/>
    <w:rsid w:val="009E3297"/>
    <w:rsid w:val="009E448A"/>
    <w:rsid w:val="009F734F"/>
    <w:rsid w:val="00A0235F"/>
    <w:rsid w:val="00A03919"/>
    <w:rsid w:val="00A06E08"/>
    <w:rsid w:val="00A10144"/>
    <w:rsid w:val="00A12B3C"/>
    <w:rsid w:val="00A17325"/>
    <w:rsid w:val="00A231ED"/>
    <w:rsid w:val="00A246B6"/>
    <w:rsid w:val="00A352EE"/>
    <w:rsid w:val="00A35D35"/>
    <w:rsid w:val="00A45CB0"/>
    <w:rsid w:val="00A473F4"/>
    <w:rsid w:val="00A47E70"/>
    <w:rsid w:val="00A51CD4"/>
    <w:rsid w:val="00A577F4"/>
    <w:rsid w:val="00A63A06"/>
    <w:rsid w:val="00A74DAF"/>
    <w:rsid w:val="00A7671C"/>
    <w:rsid w:val="00A768D9"/>
    <w:rsid w:val="00A8021F"/>
    <w:rsid w:val="00A811A0"/>
    <w:rsid w:val="00A96427"/>
    <w:rsid w:val="00AB612C"/>
    <w:rsid w:val="00AC1017"/>
    <w:rsid w:val="00AC2828"/>
    <w:rsid w:val="00AD1CD8"/>
    <w:rsid w:val="00AD2037"/>
    <w:rsid w:val="00AD2206"/>
    <w:rsid w:val="00AD4CC5"/>
    <w:rsid w:val="00AE137A"/>
    <w:rsid w:val="00AE3A68"/>
    <w:rsid w:val="00AF0FC7"/>
    <w:rsid w:val="00B05BB1"/>
    <w:rsid w:val="00B071C9"/>
    <w:rsid w:val="00B074E8"/>
    <w:rsid w:val="00B15EC4"/>
    <w:rsid w:val="00B2296A"/>
    <w:rsid w:val="00B258BB"/>
    <w:rsid w:val="00B26A49"/>
    <w:rsid w:val="00B34F84"/>
    <w:rsid w:val="00B42C7F"/>
    <w:rsid w:val="00B45330"/>
    <w:rsid w:val="00B546FC"/>
    <w:rsid w:val="00B5645A"/>
    <w:rsid w:val="00B5656F"/>
    <w:rsid w:val="00B57079"/>
    <w:rsid w:val="00B65D91"/>
    <w:rsid w:val="00B67438"/>
    <w:rsid w:val="00B67B97"/>
    <w:rsid w:val="00B70D11"/>
    <w:rsid w:val="00B71874"/>
    <w:rsid w:val="00B776BE"/>
    <w:rsid w:val="00B8747A"/>
    <w:rsid w:val="00B906DF"/>
    <w:rsid w:val="00B93C17"/>
    <w:rsid w:val="00B945E6"/>
    <w:rsid w:val="00B964DB"/>
    <w:rsid w:val="00B968C8"/>
    <w:rsid w:val="00BA3EC5"/>
    <w:rsid w:val="00BA4998"/>
    <w:rsid w:val="00BA5B72"/>
    <w:rsid w:val="00BA6D37"/>
    <w:rsid w:val="00BB405E"/>
    <w:rsid w:val="00BB48E1"/>
    <w:rsid w:val="00BB5DFC"/>
    <w:rsid w:val="00BC06CD"/>
    <w:rsid w:val="00BC7F21"/>
    <w:rsid w:val="00BD17E6"/>
    <w:rsid w:val="00BD279D"/>
    <w:rsid w:val="00BD41A6"/>
    <w:rsid w:val="00BD594A"/>
    <w:rsid w:val="00BD6BB8"/>
    <w:rsid w:val="00BD75A5"/>
    <w:rsid w:val="00BD7F83"/>
    <w:rsid w:val="00BE0EEB"/>
    <w:rsid w:val="00BE260F"/>
    <w:rsid w:val="00BF5A4F"/>
    <w:rsid w:val="00C071BD"/>
    <w:rsid w:val="00C07C3B"/>
    <w:rsid w:val="00C16F0D"/>
    <w:rsid w:val="00C21793"/>
    <w:rsid w:val="00C32551"/>
    <w:rsid w:val="00C325DF"/>
    <w:rsid w:val="00C3524E"/>
    <w:rsid w:val="00C5039E"/>
    <w:rsid w:val="00C5243F"/>
    <w:rsid w:val="00C5264F"/>
    <w:rsid w:val="00C65166"/>
    <w:rsid w:val="00C768F3"/>
    <w:rsid w:val="00C81207"/>
    <w:rsid w:val="00C82418"/>
    <w:rsid w:val="00C90781"/>
    <w:rsid w:val="00C95985"/>
    <w:rsid w:val="00C9761B"/>
    <w:rsid w:val="00CA30EB"/>
    <w:rsid w:val="00CC04B8"/>
    <w:rsid w:val="00CC102D"/>
    <w:rsid w:val="00CC183B"/>
    <w:rsid w:val="00CC1F26"/>
    <w:rsid w:val="00CC2A34"/>
    <w:rsid w:val="00CC36B6"/>
    <w:rsid w:val="00CC5026"/>
    <w:rsid w:val="00CD1739"/>
    <w:rsid w:val="00CD7534"/>
    <w:rsid w:val="00CF5E69"/>
    <w:rsid w:val="00D019E0"/>
    <w:rsid w:val="00D03F9A"/>
    <w:rsid w:val="00D11CA9"/>
    <w:rsid w:val="00D12567"/>
    <w:rsid w:val="00D17CC7"/>
    <w:rsid w:val="00D20B06"/>
    <w:rsid w:val="00D2300C"/>
    <w:rsid w:val="00D32AD9"/>
    <w:rsid w:val="00D3406B"/>
    <w:rsid w:val="00D359EF"/>
    <w:rsid w:val="00D35CD7"/>
    <w:rsid w:val="00D51A27"/>
    <w:rsid w:val="00D61983"/>
    <w:rsid w:val="00D64364"/>
    <w:rsid w:val="00D660FA"/>
    <w:rsid w:val="00D75DB8"/>
    <w:rsid w:val="00D76899"/>
    <w:rsid w:val="00D81E78"/>
    <w:rsid w:val="00D846DF"/>
    <w:rsid w:val="00D91256"/>
    <w:rsid w:val="00D92320"/>
    <w:rsid w:val="00D924E4"/>
    <w:rsid w:val="00D959F2"/>
    <w:rsid w:val="00DA0F85"/>
    <w:rsid w:val="00DA0FD5"/>
    <w:rsid w:val="00DB0A28"/>
    <w:rsid w:val="00DB420B"/>
    <w:rsid w:val="00DB4E2B"/>
    <w:rsid w:val="00DB54F2"/>
    <w:rsid w:val="00DB7792"/>
    <w:rsid w:val="00DC20AA"/>
    <w:rsid w:val="00DC33A6"/>
    <w:rsid w:val="00DC5034"/>
    <w:rsid w:val="00DD232F"/>
    <w:rsid w:val="00DD54FE"/>
    <w:rsid w:val="00DE34CF"/>
    <w:rsid w:val="00DE573E"/>
    <w:rsid w:val="00DF2291"/>
    <w:rsid w:val="00E0132F"/>
    <w:rsid w:val="00E01DA5"/>
    <w:rsid w:val="00E11218"/>
    <w:rsid w:val="00E14240"/>
    <w:rsid w:val="00E210AE"/>
    <w:rsid w:val="00E2784C"/>
    <w:rsid w:val="00E335DE"/>
    <w:rsid w:val="00E343BB"/>
    <w:rsid w:val="00E4231E"/>
    <w:rsid w:val="00E42DB6"/>
    <w:rsid w:val="00E46E9E"/>
    <w:rsid w:val="00E5156C"/>
    <w:rsid w:val="00E70483"/>
    <w:rsid w:val="00E72B05"/>
    <w:rsid w:val="00E8083F"/>
    <w:rsid w:val="00E91601"/>
    <w:rsid w:val="00E93534"/>
    <w:rsid w:val="00E93894"/>
    <w:rsid w:val="00EA3896"/>
    <w:rsid w:val="00EA4C3E"/>
    <w:rsid w:val="00EA6773"/>
    <w:rsid w:val="00EA74EC"/>
    <w:rsid w:val="00EB152E"/>
    <w:rsid w:val="00EB15AC"/>
    <w:rsid w:val="00EB1959"/>
    <w:rsid w:val="00EC0B5C"/>
    <w:rsid w:val="00EC2DFE"/>
    <w:rsid w:val="00EC5807"/>
    <w:rsid w:val="00EC6234"/>
    <w:rsid w:val="00ED79CB"/>
    <w:rsid w:val="00EE6BC6"/>
    <w:rsid w:val="00EE7D7C"/>
    <w:rsid w:val="00EF28AC"/>
    <w:rsid w:val="00F01216"/>
    <w:rsid w:val="00F230B2"/>
    <w:rsid w:val="00F23A5F"/>
    <w:rsid w:val="00F25D98"/>
    <w:rsid w:val="00F300FB"/>
    <w:rsid w:val="00F32865"/>
    <w:rsid w:val="00F37C98"/>
    <w:rsid w:val="00F41BF8"/>
    <w:rsid w:val="00F47651"/>
    <w:rsid w:val="00F53760"/>
    <w:rsid w:val="00F557DE"/>
    <w:rsid w:val="00F6543D"/>
    <w:rsid w:val="00F66A78"/>
    <w:rsid w:val="00F66F13"/>
    <w:rsid w:val="00F720BC"/>
    <w:rsid w:val="00F74A3A"/>
    <w:rsid w:val="00F81ABC"/>
    <w:rsid w:val="00F81B77"/>
    <w:rsid w:val="00F8470B"/>
    <w:rsid w:val="00F84DF4"/>
    <w:rsid w:val="00FA1874"/>
    <w:rsid w:val="00FA3D13"/>
    <w:rsid w:val="00FA7EDB"/>
    <w:rsid w:val="00FB1184"/>
    <w:rsid w:val="00FB6386"/>
    <w:rsid w:val="00FC098E"/>
    <w:rsid w:val="00FC3FF2"/>
    <w:rsid w:val="00FC459C"/>
    <w:rsid w:val="00FC5432"/>
    <w:rsid w:val="00FC793C"/>
    <w:rsid w:val="00FD631D"/>
    <w:rsid w:val="00FE02D5"/>
    <w:rsid w:val="00FE247C"/>
    <w:rsid w:val="00FE3146"/>
    <w:rsid w:val="00FF114E"/>
    <w:rsid w:val="00FF2AE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9"/>
      </w:numPr>
      <w:tabs>
        <w:tab w:val="left" w:pos="1440"/>
      </w:tabs>
      <w:spacing w:line="480" w:lineRule="auto"/>
      <w:jc w:val="left"/>
    </w:pPr>
    <w:rPr>
      <w:rFonts w:ascii="Courier New" w:eastAsia="Times New Roman" w:hAnsi="Courier New" w:cs="Times New Roman"/>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9"/>
      </w:numPr>
      <w:tabs>
        <w:tab w:val="left" w:pos="1440"/>
      </w:tabs>
      <w:spacing w:line="480" w:lineRule="auto"/>
      <w:jc w:val="left"/>
    </w:pPr>
    <w:rPr>
      <w:rFonts w:ascii="Courier New" w:eastAsia="Times New Roman" w:hAnsi="Courier New"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503936721">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294672242">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9EB2C3-B89D-4E99-A540-7A453399DA5C}">
  <ds:schemaRefs>
    <ds:schemaRef ds:uri="http://schemas.microsoft.com/sharepoint/v3/contenttype/form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2393</Words>
  <Characters>13644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2020-06-22T16:26:00Z</cp:lastPrinted>
  <dcterms:created xsi:type="dcterms:W3CDTF">2021-01-14T19:04:00Z</dcterms:created>
  <dcterms:modified xsi:type="dcterms:W3CDTF">2021-01-14T19:04:00Z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E6D716CA2F46F58179637BF23FA5DFAB86FA4863D8A0FFE9C98A341C4480BC0F</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